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E9" w:rsidRPr="001C7759" w:rsidRDefault="00C157E9" w:rsidP="00C157E9">
      <w:pPr>
        <w:rPr>
          <w:b/>
          <w:u w:val="single"/>
        </w:rPr>
      </w:pPr>
      <w:r w:rsidRPr="001C7759">
        <w:rPr>
          <w:b/>
          <w:u w:val="single"/>
        </w:rPr>
        <w:t>Kapitel 7</w:t>
      </w:r>
    </w:p>
    <w:p w:rsidR="00C157E9" w:rsidRDefault="00C157E9" w:rsidP="00C157E9">
      <w:r>
        <w:t>Hvis du vil vide mere om</w:t>
      </w:r>
    </w:p>
    <w:p w:rsidR="00C157E9" w:rsidRDefault="00C157E9" w:rsidP="00C157E9">
      <w:r>
        <w:t>Gensvarsmodeller</w:t>
      </w:r>
    </w:p>
    <w:p w:rsidR="00C157E9" w:rsidRDefault="00C157E9" w:rsidP="00C157E9">
      <w:pPr>
        <w:pStyle w:val="Listeafsnit"/>
        <w:numPr>
          <w:ilvl w:val="0"/>
          <w:numId w:val="6"/>
        </w:numPr>
      </w:pPr>
      <w:r>
        <w:t xml:space="preserve">Gensvar: </w:t>
      </w:r>
      <w:hyperlink r:id="rId6" w:history="1">
        <w:r w:rsidRPr="00202B2D">
          <w:rPr>
            <w:rStyle w:val="Hyperlink"/>
          </w:rPr>
          <w:t>http://www.arbejdsmiljoweb.dk/ledelse-og-organisering/naar-du-skal-lede-dig-selv/arbejde-alene/arbejde-i-andres-hjem/kommunikation</w:t>
        </w:r>
      </w:hyperlink>
      <w:r>
        <w:t xml:space="preserve"> </w:t>
      </w:r>
    </w:p>
    <w:p w:rsidR="00C157E9" w:rsidRDefault="00C157E9" w:rsidP="00C157E9">
      <w:pPr>
        <w:pStyle w:val="Listeafsnit"/>
        <w:numPr>
          <w:ilvl w:val="1"/>
          <w:numId w:val="6"/>
        </w:numPr>
      </w:pPr>
      <w:r w:rsidRPr="00B43AAF">
        <w:rPr>
          <w:b/>
          <w:color w:val="00B050"/>
        </w:rPr>
        <w:t>Øvelse</w:t>
      </w:r>
      <w:r>
        <w:t>: Før en samtale, hvor du forsøger at bruge de forskellige gensvar.</w:t>
      </w:r>
    </w:p>
    <w:p w:rsidR="00C157E9" w:rsidRDefault="00C157E9" w:rsidP="00C157E9">
      <w:r>
        <w:t>Transaktionsanalyse</w:t>
      </w:r>
    </w:p>
    <w:p w:rsidR="00C157E9" w:rsidRDefault="00C157E9" w:rsidP="00C157E9">
      <w:pPr>
        <w:pStyle w:val="Listeafsnit"/>
        <w:numPr>
          <w:ilvl w:val="0"/>
          <w:numId w:val="6"/>
        </w:numPr>
      </w:pPr>
      <w:r>
        <w:t xml:space="preserve">Video om transaktionsanalyse: </w:t>
      </w:r>
      <w:hyperlink r:id="rId7" w:history="1">
        <w:r w:rsidRPr="00202B2D">
          <w:rPr>
            <w:rStyle w:val="Hyperlink"/>
          </w:rPr>
          <w:t>https://www.youtube.com/watch?v=tOJ9GQE5b9o</w:t>
        </w:r>
      </w:hyperlink>
      <w:r>
        <w:t xml:space="preserve"> </w:t>
      </w:r>
    </w:p>
    <w:p w:rsidR="00C157E9" w:rsidRDefault="00C157E9" w:rsidP="00C157E9">
      <w:pPr>
        <w:pStyle w:val="Listeafsnit"/>
        <w:numPr>
          <w:ilvl w:val="1"/>
          <w:numId w:val="6"/>
        </w:numPr>
      </w:pPr>
      <w:r w:rsidRPr="00B43AAF">
        <w:rPr>
          <w:b/>
          <w:color w:val="00B050"/>
        </w:rPr>
        <w:t>Øvelse</w:t>
      </w:r>
      <w:r>
        <w:t>: Læg mærke til i løbet af dagen, hvordan du bevæger dig igennem de forskellige roller.</w:t>
      </w:r>
    </w:p>
    <w:p w:rsidR="00C157E9" w:rsidRDefault="00C157E9" w:rsidP="00C157E9">
      <w:r>
        <w:t>Kommunikation</w:t>
      </w:r>
    </w:p>
    <w:p w:rsidR="00C157E9" w:rsidRDefault="00C157E9" w:rsidP="00C157E9">
      <w:pPr>
        <w:pStyle w:val="Listeafsnit"/>
        <w:numPr>
          <w:ilvl w:val="0"/>
          <w:numId w:val="6"/>
        </w:numPr>
      </w:pPr>
      <w:proofErr w:type="spellStart"/>
      <w:r>
        <w:t>Johari</w:t>
      </w:r>
      <w:proofErr w:type="spellEnd"/>
      <w:r>
        <w:t xml:space="preserve">-vinduet: </w:t>
      </w:r>
      <w:hyperlink r:id="rId8" w:history="1">
        <w:r w:rsidRPr="00202B2D">
          <w:rPr>
            <w:rStyle w:val="Hyperlink"/>
          </w:rPr>
          <w:t>https://www.youtube.com/watch?v=htjumQCdTnY</w:t>
        </w:r>
      </w:hyperlink>
      <w:r>
        <w:t xml:space="preserve"> </w:t>
      </w:r>
    </w:p>
    <w:p w:rsidR="00C157E9" w:rsidRDefault="00C157E9" w:rsidP="00C157E9">
      <w:pPr>
        <w:pStyle w:val="Listeafsnit"/>
        <w:numPr>
          <w:ilvl w:val="1"/>
          <w:numId w:val="6"/>
        </w:numPr>
      </w:pPr>
      <w:r w:rsidRPr="00B43AAF">
        <w:rPr>
          <w:b/>
          <w:color w:val="00B050"/>
        </w:rPr>
        <w:t>Øvelse</w:t>
      </w:r>
      <w:r>
        <w:t>: Følg anvisningerne i videoen.</w:t>
      </w:r>
    </w:p>
    <w:p w:rsidR="00C157E9" w:rsidRDefault="00C157E9" w:rsidP="00C157E9">
      <w:r>
        <w:t>Girafsprog</w:t>
      </w:r>
    </w:p>
    <w:p w:rsidR="00C157E9" w:rsidRDefault="00C157E9" w:rsidP="00C157E9">
      <w:pPr>
        <w:pStyle w:val="Listeafsnit"/>
        <w:numPr>
          <w:ilvl w:val="0"/>
          <w:numId w:val="6"/>
        </w:numPr>
      </w:pPr>
      <w:r>
        <w:t xml:space="preserve">Girafsprog </w:t>
      </w:r>
    </w:p>
    <w:p w:rsidR="00C157E9" w:rsidRDefault="00C157E9" w:rsidP="00C157E9">
      <w:pPr>
        <w:pStyle w:val="Listeafsnit"/>
        <w:numPr>
          <w:ilvl w:val="1"/>
          <w:numId w:val="6"/>
        </w:numPr>
      </w:pPr>
      <w:r>
        <w:t>(</w:t>
      </w:r>
      <w:r w:rsidRPr="00651CC0">
        <w:rPr>
          <w:b/>
          <w:color w:val="00B050"/>
        </w:rPr>
        <w:t>øvelser</w:t>
      </w:r>
      <w:r w:rsidRPr="00651CC0">
        <w:rPr>
          <w:color w:val="00B050"/>
        </w:rPr>
        <w:t xml:space="preserve"> </w:t>
      </w:r>
      <w:r>
        <w:t xml:space="preserve">og teori): </w:t>
      </w:r>
      <w:hyperlink r:id="rId9" w:history="1">
        <w:r w:rsidRPr="00202B2D">
          <w:rPr>
            <w:rStyle w:val="Hyperlink"/>
          </w:rPr>
          <w:t>http://dcum.dk/vaerktoejer-og-inspiration/girafsprog</w:t>
        </w:r>
      </w:hyperlink>
      <w:r>
        <w:t xml:space="preserve"> </w:t>
      </w:r>
    </w:p>
    <w:p w:rsidR="00C157E9" w:rsidRPr="00A75DBB" w:rsidRDefault="00C157E9" w:rsidP="00C157E9">
      <w:pPr>
        <w:pStyle w:val="Listeafsnit"/>
        <w:numPr>
          <w:ilvl w:val="1"/>
          <w:numId w:val="6"/>
        </w:numPr>
      </w:pPr>
      <w:r>
        <w:t xml:space="preserve">5 </w:t>
      </w:r>
      <w:r w:rsidRPr="00A75DBB">
        <w:rPr>
          <w:b/>
          <w:color w:val="7030A0"/>
        </w:rPr>
        <w:t>videoer</w:t>
      </w:r>
      <w:r>
        <w:rPr>
          <w:b/>
          <w:color w:val="7030A0"/>
        </w:rPr>
        <w:t xml:space="preserve">: </w:t>
      </w:r>
    </w:p>
    <w:p w:rsidR="00C157E9" w:rsidRDefault="00C157E9" w:rsidP="00C157E9">
      <w:pPr>
        <w:pStyle w:val="Listeafsnit"/>
        <w:numPr>
          <w:ilvl w:val="2"/>
          <w:numId w:val="6"/>
        </w:numPr>
      </w:pPr>
      <w:r w:rsidRPr="00E44083">
        <w:t>Bag enhver handl</w:t>
      </w:r>
      <w:r>
        <w:t xml:space="preserve">ig ligger et behov - </w:t>
      </w:r>
      <w:hyperlink r:id="rId10" w:history="1">
        <w:r w:rsidRPr="00202B2D">
          <w:rPr>
            <w:rStyle w:val="Hyperlink"/>
          </w:rPr>
          <w:t>https://www.youtube.com/watch?v=dKXtVldzGmk</w:t>
        </w:r>
      </w:hyperlink>
      <w:r>
        <w:t xml:space="preserve"> </w:t>
      </w:r>
    </w:p>
    <w:p w:rsidR="00C157E9" w:rsidRDefault="00C157E9" w:rsidP="00C157E9">
      <w:pPr>
        <w:pStyle w:val="Listeafsnit"/>
        <w:numPr>
          <w:ilvl w:val="2"/>
          <w:numId w:val="6"/>
        </w:numPr>
      </w:pPr>
      <w:r w:rsidRPr="00E44083">
        <w:t>Fra konflikt til kontakt</w:t>
      </w:r>
      <w:r>
        <w:t xml:space="preserve"> - </w:t>
      </w:r>
      <w:hyperlink r:id="rId11" w:history="1">
        <w:r w:rsidRPr="00202B2D">
          <w:rPr>
            <w:rStyle w:val="Hyperlink"/>
          </w:rPr>
          <w:t>https://www.youtube.com/watch?v=Sxv6j-5rBZs</w:t>
        </w:r>
      </w:hyperlink>
      <w:r>
        <w:t xml:space="preserve"> </w:t>
      </w:r>
    </w:p>
    <w:p w:rsidR="00C157E9" w:rsidRDefault="00C157E9" w:rsidP="00C157E9">
      <w:pPr>
        <w:pStyle w:val="Listeafsnit"/>
        <w:numPr>
          <w:ilvl w:val="2"/>
          <w:numId w:val="6"/>
        </w:numPr>
      </w:pPr>
      <w:r w:rsidRPr="00E44083">
        <w:t>At tage ansvar for egne følelser</w:t>
      </w:r>
      <w:r>
        <w:t xml:space="preserve"> - </w:t>
      </w:r>
      <w:hyperlink r:id="rId12" w:history="1">
        <w:r w:rsidRPr="00202B2D">
          <w:rPr>
            <w:rStyle w:val="Hyperlink"/>
          </w:rPr>
          <w:t>https://www.youtube.com/watch?v=jFobR5_TA4g</w:t>
        </w:r>
      </w:hyperlink>
      <w:r>
        <w:t xml:space="preserve"> </w:t>
      </w:r>
    </w:p>
    <w:p w:rsidR="00C157E9" w:rsidRDefault="00C157E9" w:rsidP="00C157E9">
      <w:pPr>
        <w:pStyle w:val="Listeafsnit"/>
        <w:numPr>
          <w:ilvl w:val="2"/>
          <w:numId w:val="6"/>
        </w:numPr>
      </w:pPr>
      <w:r w:rsidRPr="00E44083">
        <w:t>Girafsprog</w:t>
      </w:r>
      <w:r>
        <w:t xml:space="preserve"> - </w:t>
      </w:r>
      <w:hyperlink r:id="rId13" w:history="1">
        <w:r w:rsidRPr="00202B2D">
          <w:rPr>
            <w:rStyle w:val="Hyperlink"/>
          </w:rPr>
          <w:t>https://www.youtube.com/watch?v=_HbhsqQtR0c</w:t>
        </w:r>
      </w:hyperlink>
      <w:r>
        <w:t xml:space="preserve"> </w:t>
      </w:r>
    </w:p>
    <w:p w:rsidR="00C157E9" w:rsidRDefault="00C157E9" w:rsidP="00C157E9">
      <w:pPr>
        <w:pStyle w:val="Listeafsnit"/>
        <w:numPr>
          <w:ilvl w:val="2"/>
          <w:numId w:val="6"/>
        </w:numPr>
      </w:pPr>
      <w:r w:rsidRPr="00E44083">
        <w:t xml:space="preserve">Fra vrede til empati </w:t>
      </w:r>
      <w:r>
        <w:t xml:space="preserve">- </w:t>
      </w:r>
      <w:hyperlink r:id="rId14" w:history="1">
        <w:r w:rsidRPr="00202B2D">
          <w:rPr>
            <w:rStyle w:val="Hyperlink"/>
          </w:rPr>
          <w:t>https://www.youtube.com/watch?v=rkV-fW7abNQ&amp;t=30s</w:t>
        </w:r>
      </w:hyperlink>
      <w:r>
        <w:t xml:space="preserve"> </w:t>
      </w:r>
    </w:p>
    <w:p w:rsidR="00C157E9" w:rsidRDefault="00C157E9" w:rsidP="00C157E9">
      <w:r>
        <w:t>Anerkendende kommunikation</w:t>
      </w:r>
    </w:p>
    <w:p w:rsidR="00C157E9" w:rsidRDefault="00C157E9" w:rsidP="00C157E9">
      <w:pPr>
        <w:pStyle w:val="Listeafsnit"/>
        <w:numPr>
          <w:ilvl w:val="0"/>
          <w:numId w:val="6"/>
        </w:numPr>
      </w:pPr>
      <w:r>
        <w:t xml:space="preserve">Grundprincipper: </w:t>
      </w:r>
      <w:hyperlink r:id="rId15" w:history="1">
        <w:r w:rsidRPr="00202B2D">
          <w:rPr>
            <w:rStyle w:val="Hyperlink"/>
          </w:rPr>
          <w:t>http://www.etsundtarbejdsliv.dk/anerkendelse/grundprincipper</w:t>
        </w:r>
      </w:hyperlink>
      <w:r>
        <w:t xml:space="preserve"> </w:t>
      </w:r>
    </w:p>
    <w:p w:rsidR="00C157E9" w:rsidRDefault="00C157E9" w:rsidP="00C157E9">
      <w:pPr>
        <w:pStyle w:val="Listeafsnit"/>
        <w:numPr>
          <w:ilvl w:val="0"/>
          <w:numId w:val="6"/>
        </w:numPr>
      </w:pPr>
      <w:r w:rsidRPr="00A92E00">
        <w:rPr>
          <w:b/>
          <w:color w:val="00B050"/>
        </w:rPr>
        <w:t>Øvelser</w:t>
      </w:r>
      <w:r>
        <w:t xml:space="preserve">: </w:t>
      </w:r>
      <w:hyperlink r:id="rId16" w:history="1">
        <w:r w:rsidRPr="00202B2D">
          <w:rPr>
            <w:rStyle w:val="Hyperlink"/>
          </w:rPr>
          <w:t>http://www.etsundtarbejdsliv.dk/anerkendelse/oevelser_anerkendelse</w:t>
        </w:r>
      </w:hyperlink>
      <w:r>
        <w:t xml:space="preserve"> </w:t>
      </w:r>
    </w:p>
    <w:p w:rsidR="000B338C" w:rsidRDefault="000B338C">
      <w:bookmarkStart w:id="0" w:name="_GoBack"/>
      <w:bookmarkEnd w:id="0"/>
    </w:p>
    <w:sectPr w:rsidR="000B33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326"/>
    <w:multiLevelType w:val="hybridMultilevel"/>
    <w:tmpl w:val="9C829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2435"/>
    <w:multiLevelType w:val="hybridMultilevel"/>
    <w:tmpl w:val="8BEA2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34966"/>
    <w:multiLevelType w:val="hybridMultilevel"/>
    <w:tmpl w:val="8E26C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E1D14"/>
    <w:multiLevelType w:val="hybridMultilevel"/>
    <w:tmpl w:val="7152B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65C0"/>
    <w:multiLevelType w:val="hybridMultilevel"/>
    <w:tmpl w:val="D450B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373EA"/>
    <w:multiLevelType w:val="hybridMultilevel"/>
    <w:tmpl w:val="7E948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8"/>
    <w:rsid w:val="000B338C"/>
    <w:rsid w:val="003859B2"/>
    <w:rsid w:val="006F5867"/>
    <w:rsid w:val="00AA39A7"/>
    <w:rsid w:val="00AD08A8"/>
    <w:rsid w:val="00C157E9"/>
    <w:rsid w:val="00D86BF4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jumQCdTnY" TargetMode="External"/><Relationship Id="rId13" Type="http://schemas.openxmlformats.org/officeDocument/2006/relationships/hyperlink" Target="https://www.youtube.com/watch?v=_HbhsqQtR0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OJ9GQE5b9o" TargetMode="External"/><Relationship Id="rId12" Type="http://schemas.openxmlformats.org/officeDocument/2006/relationships/hyperlink" Target="https://www.youtube.com/watch?v=jFobR5_TA4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tsundtarbejdsliv.dk/anerkendelse/oevelser_anerkende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bejdsmiljoweb.dk/ledelse-og-organisering/naar-du-skal-lede-dig-selv/arbejde-alene/arbejde-i-andres-hjem/kommunikation" TargetMode="External"/><Relationship Id="rId11" Type="http://schemas.openxmlformats.org/officeDocument/2006/relationships/hyperlink" Target="https://www.youtube.com/watch?v=Sxv6j-5rBZ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sundtarbejdsliv.dk/anerkendelse/grundprincipper" TargetMode="External"/><Relationship Id="rId10" Type="http://schemas.openxmlformats.org/officeDocument/2006/relationships/hyperlink" Target="https://www.youtube.com/watch?v=dKXtVldzG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cum.dk/vaerktoejer-og-inspiration/girafsprog" TargetMode="External"/><Relationship Id="rId14" Type="http://schemas.openxmlformats.org/officeDocument/2006/relationships/hyperlink" Target="https://www.youtube.com/watch?v=rkV-fW7abNQ&amp;t=30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2017-01-18T09:58:00Z</dcterms:created>
  <dcterms:modified xsi:type="dcterms:W3CDTF">2017-01-18T09:58:00Z</dcterms:modified>
</cp:coreProperties>
</file>