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11D4" w14:textId="77777777" w:rsidR="00A92CCC" w:rsidRPr="005524B0" w:rsidRDefault="005043BC" w:rsidP="005524B0">
      <w:pPr>
        <w:pStyle w:val="Titel"/>
        <w:pBdr>
          <w:bottom w:val="single" w:sz="4" w:space="1" w:color="auto"/>
        </w:pBdr>
        <w:rPr>
          <w:sz w:val="44"/>
        </w:rPr>
      </w:pPr>
      <w:bookmarkStart w:id="0" w:name="_Toc447138107"/>
      <w:r w:rsidRPr="005524B0">
        <w:rPr>
          <w:sz w:val="44"/>
        </w:rPr>
        <w:t>Ekstramateriale til læsning</w:t>
      </w:r>
      <w:bookmarkStart w:id="1" w:name="_GoBack"/>
      <w:bookmarkEnd w:id="0"/>
      <w:bookmarkEnd w:id="1"/>
    </w:p>
    <w:p w14:paraId="1653C7D0" w14:textId="77777777" w:rsidR="00A92CCC" w:rsidRPr="005524B0" w:rsidRDefault="005043BC">
      <w:pPr>
        <w:pStyle w:val="Overskrift1"/>
        <w:rPr>
          <w:rFonts w:asciiTheme="minorHAnsi" w:hAnsiTheme="minorHAnsi"/>
          <w:sz w:val="20"/>
          <w:szCs w:val="20"/>
        </w:rPr>
      </w:pPr>
      <w:bookmarkStart w:id="2" w:name="_Toc447138108"/>
      <w:r w:rsidRPr="005524B0">
        <w:rPr>
          <w:rFonts w:asciiTheme="minorHAnsi" w:hAnsiTheme="minorHAnsi"/>
          <w:sz w:val="24"/>
          <w:szCs w:val="20"/>
        </w:rPr>
        <w:t>De svære skoleord – hvad betyder de?</w:t>
      </w:r>
      <w:bookmarkEnd w:id="2"/>
    </w:p>
    <w:p w14:paraId="27252937" w14:textId="77777777" w:rsidR="00A92CCC" w:rsidRPr="005524B0" w:rsidRDefault="00A92CCC">
      <w:pPr>
        <w:rPr>
          <w:sz w:val="20"/>
          <w:szCs w:val="20"/>
        </w:rPr>
      </w:pPr>
    </w:p>
    <w:p w14:paraId="57AAF4BA" w14:textId="77777777" w:rsidR="00A92CCC" w:rsidRPr="005524B0" w:rsidRDefault="005043BC">
      <w:pPr>
        <w:rPr>
          <w:b/>
          <w:sz w:val="20"/>
          <w:szCs w:val="20"/>
        </w:rPr>
      </w:pPr>
      <w:r w:rsidRPr="005524B0">
        <w:rPr>
          <w:b/>
          <w:sz w:val="20"/>
          <w:szCs w:val="20"/>
        </w:rPr>
        <w:t>Aflæse – aflæsning</w:t>
      </w:r>
    </w:p>
    <w:p w14:paraId="547B63ED" w14:textId="77777777" w:rsidR="00A92CCC" w:rsidRPr="005524B0" w:rsidRDefault="005043BC">
      <w:pPr>
        <w:rPr>
          <w:sz w:val="20"/>
          <w:szCs w:val="20"/>
        </w:rPr>
      </w:pPr>
      <w:r w:rsidRPr="005524B0">
        <w:rPr>
          <w:sz w:val="20"/>
          <w:szCs w:val="20"/>
        </w:rPr>
        <w:t xml:space="preserve">At aflæse betyder at læse og forstå fx et måleresultat: Fx </w:t>
      </w:r>
      <w:r w:rsidRPr="005524B0">
        <w:rPr>
          <w:i/>
          <w:sz w:val="20"/>
          <w:szCs w:val="20"/>
        </w:rPr>
        <w:t>Han aflæste resultatet på måleglasset</w:t>
      </w:r>
      <w:r w:rsidRPr="005524B0">
        <w:rPr>
          <w:sz w:val="20"/>
          <w:szCs w:val="20"/>
        </w:rPr>
        <w:t>.</w:t>
      </w:r>
    </w:p>
    <w:p w14:paraId="1CB56B91" w14:textId="77777777" w:rsidR="00A92CCC" w:rsidRPr="005524B0" w:rsidRDefault="005043BC">
      <w:pPr>
        <w:rPr>
          <w:sz w:val="20"/>
          <w:szCs w:val="20"/>
        </w:rPr>
      </w:pPr>
      <w:r w:rsidRPr="005524B0">
        <w:rPr>
          <w:sz w:val="20"/>
          <w:szCs w:val="20"/>
        </w:rPr>
        <w:t xml:space="preserve">En aflæsning er en læsning af et resultat fx </w:t>
      </w:r>
      <w:r w:rsidRPr="005524B0">
        <w:rPr>
          <w:i/>
          <w:sz w:val="20"/>
          <w:szCs w:val="20"/>
        </w:rPr>
        <w:t>Han noterede sin aflæsning af resultatet i skemaet</w:t>
      </w:r>
      <w:r w:rsidRPr="005524B0">
        <w:rPr>
          <w:sz w:val="20"/>
          <w:szCs w:val="20"/>
        </w:rPr>
        <w:t>.</w:t>
      </w:r>
    </w:p>
    <w:p w14:paraId="76EC65CD" w14:textId="77777777" w:rsidR="00A92CCC" w:rsidRPr="005524B0" w:rsidRDefault="00A92CCC">
      <w:pPr>
        <w:rPr>
          <w:sz w:val="20"/>
          <w:szCs w:val="20"/>
        </w:rPr>
      </w:pPr>
    </w:p>
    <w:p w14:paraId="660A584A" w14:textId="77777777" w:rsidR="00A92CCC" w:rsidRPr="005524B0" w:rsidRDefault="005043BC">
      <w:pPr>
        <w:rPr>
          <w:b/>
          <w:sz w:val="20"/>
          <w:szCs w:val="20"/>
        </w:rPr>
      </w:pPr>
      <w:r w:rsidRPr="005524B0">
        <w:rPr>
          <w:b/>
          <w:sz w:val="20"/>
          <w:szCs w:val="20"/>
        </w:rPr>
        <w:t xml:space="preserve">Analysere - analyse </w:t>
      </w:r>
    </w:p>
    <w:p w14:paraId="35EA0199" w14:textId="77777777" w:rsidR="00A92CCC" w:rsidRPr="005524B0" w:rsidRDefault="005043BC">
      <w:pPr>
        <w:rPr>
          <w:sz w:val="20"/>
          <w:szCs w:val="20"/>
        </w:rPr>
      </w:pPr>
      <w:r w:rsidRPr="005524B0">
        <w:rPr>
          <w:sz w:val="20"/>
          <w:szCs w:val="20"/>
        </w:rPr>
        <w:t xml:space="preserve">At analysere betyder at undersøge noget for at forstå det bedre. Fx </w:t>
      </w:r>
      <w:r w:rsidRPr="005524B0">
        <w:rPr>
          <w:i/>
          <w:sz w:val="20"/>
          <w:szCs w:val="20"/>
        </w:rPr>
        <w:t>Hun analyserer novellen</w:t>
      </w:r>
      <w:r w:rsidRPr="005524B0">
        <w:rPr>
          <w:sz w:val="20"/>
          <w:szCs w:val="20"/>
        </w:rPr>
        <w:t>.</w:t>
      </w:r>
    </w:p>
    <w:p w14:paraId="6D4C27F1" w14:textId="77777777" w:rsidR="00A92CCC" w:rsidRPr="005524B0" w:rsidRDefault="005043BC">
      <w:pPr>
        <w:rPr>
          <w:sz w:val="20"/>
          <w:szCs w:val="20"/>
        </w:rPr>
      </w:pPr>
      <w:r w:rsidRPr="005524B0">
        <w:rPr>
          <w:sz w:val="20"/>
          <w:szCs w:val="20"/>
        </w:rPr>
        <w:t xml:space="preserve">En analyse er en undersøgelse af noget for at forstå det bedre: Fx </w:t>
      </w:r>
      <w:r w:rsidRPr="005524B0">
        <w:rPr>
          <w:i/>
          <w:sz w:val="20"/>
          <w:szCs w:val="20"/>
        </w:rPr>
        <w:t>Han gav en analyse af novellen</w:t>
      </w:r>
      <w:r w:rsidRPr="005524B0">
        <w:rPr>
          <w:sz w:val="20"/>
          <w:szCs w:val="20"/>
        </w:rPr>
        <w:t>.</w:t>
      </w:r>
    </w:p>
    <w:p w14:paraId="1DA52ED5" w14:textId="77777777" w:rsidR="00A92CCC" w:rsidRPr="005524B0" w:rsidRDefault="00A92CCC">
      <w:pPr>
        <w:rPr>
          <w:sz w:val="20"/>
          <w:szCs w:val="20"/>
        </w:rPr>
      </w:pPr>
    </w:p>
    <w:p w14:paraId="6502529B" w14:textId="77777777" w:rsidR="00A92CCC" w:rsidRPr="005524B0" w:rsidRDefault="005043BC">
      <w:pPr>
        <w:rPr>
          <w:b/>
          <w:sz w:val="20"/>
          <w:szCs w:val="20"/>
        </w:rPr>
      </w:pPr>
      <w:r w:rsidRPr="005524B0">
        <w:rPr>
          <w:b/>
          <w:sz w:val="20"/>
          <w:szCs w:val="20"/>
        </w:rPr>
        <w:t>Argumentere - argumentation</w:t>
      </w:r>
    </w:p>
    <w:p w14:paraId="2527EB1D" w14:textId="77777777" w:rsidR="00A92CCC" w:rsidRPr="005524B0" w:rsidRDefault="005043BC">
      <w:pPr>
        <w:rPr>
          <w:sz w:val="20"/>
          <w:szCs w:val="20"/>
        </w:rPr>
      </w:pPr>
      <w:r w:rsidRPr="005524B0">
        <w:rPr>
          <w:sz w:val="20"/>
          <w:szCs w:val="20"/>
        </w:rPr>
        <w:t xml:space="preserve">At argumentere er at begrunde en holdning, fx </w:t>
      </w:r>
      <w:r w:rsidRPr="005524B0">
        <w:rPr>
          <w:i/>
          <w:sz w:val="20"/>
          <w:szCs w:val="20"/>
        </w:rPr>
        <w:t xml:space="preserve">Hun argumenterede for, at der skulle gives flere penge til nødhjælp, fordi der var mange sårede, der ikke havde vand eller tag over hovedet. </w:t>
      </w:r>
    </w:p>
    <w:p w14:paraId="0773731B" w14:textId="77777777" w:rsidR="00A92CCC" w:rsidRPr="005524B0" w:rsidRDefault="005043BC">
      <w:pPr>
        <w:rPr>
          <w:sz w:val="20"/>
          <w:szCs w:val="20"/>
        </w:rPr>
      </w:pPr>
      <w:r w:rsidRPr="005524B0">
        <w:rPr>
          <w:sz w:val="20"/>
          <w:szCs w:val="20"/>
        </w:rPr>
        <w:t xml:space="preserve">En </w:t>
      </w:r>
      <w:r w:rsidRPr="005524B0">
        <w:rPr>
          <w:b/>
          <w:sz w:val="20"/>
          <w:szCs w:val="20"/>
        </w:rPr>
        <w:t>argumentation</w:t>
      </w:r>
      <w:r w:rsidRPr="005524B0">
        <w:rPr>
          <w:sz w:val="20"/>
          <w:szCs w:val="20"/>
        </w:rPr>
        <w:t xml:space="preserve"> er forskellige argumenter for (og imod) en holdning. Fx </w:t>
      </w:r>
      <w:r w:rsidRPr="005524B0">
        <w:rPr>
          <w:i/>
          <w:sz w:val="20"/>
          <w:szCs w:val="20"/>
        </w:rPr>
        <w:t>Din argumentation er usaglig, fordi den ikke tager udgangspunkt i fakta.</w:t>
      </w:r>
    </w:p>
    <w:p w14:paraId="731395CB" w14:textId="77777777" w:rsidR="00A92CCC" w:rsidRPr="005524B0" w:rsidRDefault="00A92CCC">
      <w:pPr>
        <w:rPr>
          <w:sz w:val="20"/>
          <w:szCs w:val="20"/>
        </w:rPr>
      </w:pPr>
    </w:p>
    <w:p w14:paraId="5166756C" w14:textId="77777777" w:rsidR="00A92CCC" w:rsidRPr="005524B0" w:rsidRDefault="005043BC">
      <w:pPr>
        <w:rPr>
          <w:b/>
          <w:sz w:val="20"/>
          <w:szCs w:val="20"/>
        </w:rPr>
      </w:pPr>
      <w:r w:rsidRPr="005524B0">
        <w:rPr>
          <w:b/>
          <w:sz w:val="20"/>
          <w:szCs w:val="20"/>
        </w:rPr>
        <w:t>Beskrive – beskrivelse</w:t>
      </w:r>
    </w:p>
    <w:p w14:paraId="62B380A1" w14:textId="77777777" w:rsidR="00A92CCC" w:rsidRPr="005524B0" w:rsidRDefault="005043BC">
      <w:pPr>
        <w:rPr>
          <w:sz w:val="20"/>
          <w:szCs w:val="20"/>
        </w:rPr>
      </w:pPr>
      <w:r w:rsidRPr="005524B0">
        <w:rPr>
          <w:sz w:val="20"/>
          <w:szCs w:val="20"/>
        </w:rPr>
        <w:t xml:space="preserve">At beskrive noget betyder at forklare, hvordan noget er eller ser ud. Fx </w:t>
      </w:r>
      <w:r w:rsidRPr="005524B0">
        <w:rPr>
          <w:i/>
          <w:sz w:val="20"/>
          <w:szCs w:val="20"/>
        </w:rPr>
        <w:t xml:space="preserve">han beskriver hvordan der ser ud i byen. </w:t>
      </w:r>
    </w:p>
    <w:p w14:paraId="1B5A9CDF" w14:textId="77777777" w:rsidR="00A92CCC" w:rsidRPr="005524B0" w:rsidRDefault="005043BC">
      <w:pPr>
        <w:rPr>
          <w:sz w:val="20"/>
          <w:szCs w:val="20"/>
        </w:rPr>
      </w:pPr>
      <w:r w:rsidRPr="005524B0">
        <w:rPr>
          <w:sz w:val="20"/>
          <w:szCs w:val="20"/>
        </w:rPr>
        <w:t xml:space="preserve">En beskrivelse er en forklaring af, hvordan noget ser ud. </w:t>
      </w:r>
      <w:r w:rsidRPr="005524B0">
        <w:rPr>
          <w:i/>
          <w:sz w:val="20"/>
          <w:szCs w:val="20"/>
        </w:rPr>
        <w:t>Der var en beskrivelse af hendes udseende i bogen</w:t>
      </w:r>
      <w:r w:rsidRPr="005524B0">
        <w:rPr>
          <w:sz w:val="20"/>
          <w:szCs w:val="20"/>
        </w:rPr>
        <w:t>.</w:t>
      </w:r>
    </w:p>
    <w:p w14:paraId="7E40DE91" w14:textId="77777777" w:rsidR="00A92CCC" w:rsidRPr="005524B0" w:rsidRDefault="00A92CCC">
      <w:pPr>
        <w:rPr>
          <w:sz w:val="20"/>
          <w:szCs w:val="20"/>
        </w:rPr>
      </w:pPr>
    </w:p>
    <w:p w14:paraId="19A74C6D" w14:textId="77777777" w:rsidR="00A92CCC" w:rsidRPr="005524B0" w:rsidRDefault="005043BC">
      <w:pPr>
        <w:rPr>
          <w:b/>
          <w:sz w:val="20"/>
          <w:szCs w:val="20"/>
        </w:rPr>
      </w:pPr>
      <w:r w:rsidRPr="005524B0">
        <w:rPr>
          <w:b/>
          <w:sz w:val="20"/>
          <w:szCs w:val="20"/>
        </w:rPr>
        <w:t>Bestemme – bestemmelse</w:t>
      </w:r>
    </w:p>
    <w:p w14:paraId="422BACDE" w14:textId="77777777" w:rsidR="00A92CCC" w:rsidRPr="005524B0" w:rsidRDefault="005043BC">
      <w:pPr>
        <w:rPr>
          <w:sz w:val="20"/>
          <w:szCs w:val="20"/>
        </w:rPr>
      </w:pPr>
      <w:r w:rsidRPr="005524B0">
        <w:rPr>
          <w:sz w:val="20"/>
          <w:szCs w:val="20"/>
        </w:rPr>
        <w:t xml:space="preserve">Bestemme betyder at lave regler, som andre skal rette sig efter: Fx </w:t>
      </w:r>
      <w:r w:rsidRPr="005524B0">
        <w:rPr>
          <w:i/>
          <w:sz w:val="20"/>
          <w:szCs w:val="20"/>
        </w:rPr>
        <w:t xml:space="preserve">Det er hende, der bestemmer, at vi ikke må gå ud. </w:t>
      </w:r>
    </w:p>
    <w:p w14:paraId="20938E20" w14:textId="77777777" w:rsidR="00A92CCC" w:rsidRPr="005524B0" w:rsidRDefault="005043BC">
      <w:pPr>
        <w:rPr>
          <w:sz w:val="20"/>
          <w:szCs w:val="20"/>
        </w:rPr>
      </w:pPr>
      <w:r w:rsidRPr="005524B0">
        <w:rPr>
          <w:sz w:val="20"/>
          <w:szCs w:val="20"/>
        </w:rPr>
        <w:t xml:space="preserve">Som ”skoleord” betyder </w:t>
      </w:r>
      <w:proofErr w:type="gramStart"/>
      <w:r w:rsidRPr="005524B0">
        <w:rPr>
          <w:sz w:val="20"/>
          <w:szCs w:val="20"/>
        </w:rPr>
        <w:t>bestemme</w:t>
      </w:r>
      <w:proofErr w:type="gramEnd"/>
      <w:r w:rsidRPr="005524B0">
        <w:rPr>
          <w:sz w:val="20"/>
          <w:szCs w:val="20"/>
        </w:rPr>
        <w:t xml:space="preserve"> ofte at fastslå, påvise eller finde ud af... Fx </w:t>
      </w:r>
      <w:r w:rsidRPr="005524B0">
        <w:rPr>
          <w:i/>
          <w:sz w:val="20"/>
          <w:szCs w:val="20"/>
        </w:rPr>
        <w:t xml:space="preserve">Bestem mængden af salt i opløsningen. </w:t>
      </w:r>
    </w:p>
    <w:p w14:paraId="57C0346B" w14:textId="77777777" w:rsidR="00A92CCC" w:rsidRPr="005524B0" w:rsidRDefault="005043BC">
      <w:pPr>
        <w:rPr>
          <w:sz w:val="20"/>
          <w:szCs w:val="20"/>
        </w:rPr>
      </w:pPr>
      <w:r w:rsidRPr="005524B0">
        <w:rPr>
          <w:b/>
          <w:sz w:val="20"/>
          <w:szCs w:val="20"/>
        </w:rPr>
        <w:t>En bestemmelse</w:t>
      </w:r>
      <w:r w:rsidRPr="005524B0">
        <w:rPr>
          <w:sz w:val="20"/>
          <w:szCs w:val="20"/>
        </w:rPr>
        <w:t xml:space="preserve"> betyder en regel, en lov. Fx </w:t>
      </w:r>
      <w:r w:rsidRPr="005524B0">
        <w:rPr>
          <w:i/>
          <w:sz w:val="20"/>
          <w:szCs w:val="20"/>
        </w:rPr>
        <w:t xml:space="preserve">Der var en bestemmelse om, at der ikke måtte holde biler i gården. </w:t>
      </w:r>
    </w:p>
    <w:p w14:paraId="03A7E210" w14:textId="77777777" w:rsidR="00A92CCC" w:rsidRPr="005524B0" w:rsidRDefault="00A92CCC">
      <w:pPr>
        <w:rPr>
          <w:i/>
          <w:sz w:val="20"/>
          <w:szCs w:val="20"/>
        </w:rPr>
      </w:pPr>
    </w:p>
    <w:p w14:paraId="5A983695" w14:textId="77777777" w:rsidR="00A92CCC" w:rsidRPr="005524B0" w:rsidRDefault="00A92CCC">
      <w:pPr>
        <w:rPr>
          <w:sz w:val="20"/>
          <w:szCs w:val="20"/>
        </w:rPr>
      </w:pPr>
    </w:p>
    <w:p w14:paraId="1C72E9DE" w14:textId="77777777" w:rsidR="00A92CCC" w:rsidRPr="005524B0" w:rsidRDefault="005043BC">
      <w:pPr>
        <w:rPr>
          <w:b/>
          <w:sz w:val="20"/>
          <w:szCs w:val="20"/>
        </w:rPr>
      </w:pPr>
      <w:r w:rsidRPr="005524B0">
        <w:rPr>
          <w:b/>
          <w:sz w:val="20"/>
          <w:szCs w:val="20"/>
        </w:rPr>
        <w:t>Definere – definition</w:t>
      </w:r>
    </w:p>
    <w:p w14:paraId="7F82A729" w14:textId="77777777" w:rsidR="00A92CCC" w:rsidRPr="005524B0" w:rsidRDefault="005043BC">
      <w:pPr>
        <w:rPr>
          <w:sz w:val="20"/>
          <w:szCs w:val="20"/>
        </w:rPr>
      </w:pPr>
      <w:r w:rsidRPr="005524B0">
        <w:rPr>
          <w:sz w:val="20"/>
          <w:szCs w:val="20"/>
        </w:rPr>
        <w:t xml:space="preserve">At definere betyder at forklare betydningen af et ord. Fx </w:t>
      </w:r>
      <w:r w:rsidRPr="005524B0">
        <w:rPr>
          <w:i/>
          <w:sz w:val="20"/>
          <w:szCs w:val="20"/>
        </w:rPr>
        <w:t>Han definerede ordet: ”Empati”.</w:t>
      </w:r>
      <w:r w:rsidRPr="005524B0">
        <w:rPr>
          <w:sz w:val="20"/>
          <w:szCs w:val="20"/>
        </w:rPr>
        <w:t xml:space="preserve"> </w:t>
      </w:r>
    </w:p>
    <w:p w14:paraId="5253D4F7" w14:textId="77777777" w:rsidR="00A92CCC" w:rsidRPr="005524B0" w:rsidRDefault="005043BC">
      <w:pPr>
        <w:rPr>
          <w:sz w:val="20"/>
          <w:szCs w:val="20"/>
        </w:rPr>
      </w:pPr>
      <w:r w:rsidRPr="005524B0">
        <w:rPr>
          <w:sz w:val="20"/>
          <w:szCs w:val="20"/>
        </w:rPr>
        <w:t xml:space="preserve">Definition betyder en præcis forklaring af et ords betydning: fx </w:t>
      </w:r>
      <w:r w:rsidRPr="005524B0">
        <w:rPr>
          <w:i/>
          <w:sz w:val="20"/>
          <w:szCs w:val="20"/>
        </w:rPr>
        <w:t>Han gav en definition af ordet e</w:t>
      </w:r>
      <w:r w:rsidRPr="005524B0">
        <w:rPr>
          <w:i/>
          <w:sz w:val="20"/>
          <w:szCs w:val="20"/>
        </w:rPr>
        <w:t>m</w:t>
      </w:r>
      <w:r w:rsidRPr="005524B0">
        <w:rPr>
          <w:i/>
          <w:sz w:val="20"/>
          <w:szCs w:val="20"/>
        </w:rPr>
        <w:t>pati, som er evnen til at sætte sig i en andens sted.</w:t>
      </w:r>
    </w:p>
    <w:p w14:paraId="751DF858" w14:textId="77777777" w:rsidR="00A92CCC" w:rsidRPr="005524B0" w:rsidRDefault="00A92CCC">
      <w:pPr>
        <w:rPr>
          <w:sz w:val="20"/>
          <w:szCs w:val="20"/>
        </w:rPr>
      </w:pPr>
    </w:p>
    <w:p w14:paraId="19CD4866" w14:textId="77777777" w:rsidR="00A92CCC" w:rsidRPr="005524B0" w:rsidRDefault="005043BC">
      <w:pPr>
        <w:rPr>
          <w:b/>
          <w:sz w:val="20"/>
          <w:szCs w:val="20"/>
        </w:rPr>
      </w:pPr>
      <w:r w:rsidRPr="005524B0">
        <w:rPr>
          <w:b/>
          <w:sz w:val="20"/>
          <w:szCs w:val="20"/>
        </w:rPr>
        <w:t>Diskutere – diskussion</w:t>
      </w:r>
    </w:p>
    <w:p w14:paraId="735F316A" w14:textId="77777777" w:rsidR="00A92CCC" w:rsidRPr="005524B0" w:rsidRDefault="005043BC">
      <w:pPr>
        <w:rPr>
          <w:sz w:val="20"/>
          <w:szCs w:val="20"/>
        </w:rPr>
      </w:pPr>
      <w:r w:rsidRPr="005524B0">
        <w:rPr>
          <w:sz w:val="20"/>
          <w:szCs w:val="20"/>
        </w:rPr>
        <w:t>At diskutere noget betyder, at flere personer i en samtale fortæller hinanden, hvad de mener om en sag og argume</w:t>
      </w:r>
      <w:r w:rsidRPr="005524B0">
        <w:rPr>
          <w:sz w:val="20"/>
          <w:szCs w:val="20"/>
        </w:rPr>
        <w:t>n</w:t>
      </w:r>
      <w:r w:rsidRPr="005524B0">
        <w:rPr>
          <w:sz w:val="20"/>
          <w:szCs w:val="20"/>
        </w:rPr>
        <w:t xml:space="preserve">terer for deres holdninger. Når man diskuterer noget, er man ofte ikke enige. Fx </w:t>
      </w:r>
      <w:r w:rsidRPr="005524B0">
        <w:rPr>
          <w:i/>
          <w:sz w:val="20"/>
          <w:szCs w:val="20"/>
        </w:rPr>
        <w:t>De diskuterede højlydt, om hun måtte tage med på weekendtur med drengene.</w:t>
      </w:r>
    </w:p>
    <w:p w14:paraId="25F7B0D6" w14:textId="77777777" w:rsidR="00A92CCC" w:rsidRPr="005524B0" w:rsidRDefault="005043BC">
      <w:pPr>
        <w:rPr>
          <w:sz w:val="20"/>
          <w:szCs w:val="20"/>
        </w:rPr>
      </w:pPr>
      <w:r w:rsidRPr="005524B0">
        <w:rPr>
          <w:sz w:val="20"/>
          <w:szCs w:val="20"/>
        </w:rPr>
        <w:t xml:space="preserve">Når </w:t>
      </w:r>
      <w:r w:rsidRPr="005524B0">
        <w:rPr>
          <w:b/>
          <w:sz w:val="20"/>
          <w:szCs w:val="20"/>
        </w:rPr>
        <w:t>diskutere</w:t>
      </w:r>
      <w:r w:rsidRPr="005524B0">
        <w:rPr>
          <w:sz w:val="20"/>
          <w:szCs w:val="20"/>
        </w:rPr>
        <w:t xml:space="preserve"> bruges som ”skoleord”, kan det være i en opgave, hvor man bliver bedt om at disk</w:t>
      </w:r>
      <w:r w:rsidRPr="005524B0">
        <w:rPr>
          <w:sz w:val="20"/>
          <w:szCs w:val="20"/>
        </w:rPr>
        <w:t>u</w:t>
      </w:r>
      <w:r w:rsidRPr="005524B0">
        <w:rPr>
          <w:sz w:val="20"/>
          <w:szCs w:val="20"/>
        </w:rPr>
        <w:t>tere fx et emne skriftligt. Det betyder, at man skal skrive argumenter for og imod samt forklare og uddybe argume</w:t>
      </w:r>
      <w:r w:rsidRPr="005524B0">
        <w:rPr>
          <w:sz w:val="20"/>
          <w:szCs w:val="20"/>
        </w:rPr>
        <w:t>n</w:t>
      </w:r>
      <w:r w:rsidRPr="005524B0">
        <w:rPr>
          <w:sz w:val="20"/>
          <w:szCs w:val="20"/>
        </w:rPr>
        <w:t>terne.</w:t>
      </w:r>
    </w:p>
    <w:p w14:paraId="2A47C900" w14:textId="77777777" w:rsidR="00A92CCC" w:rsidRPr="005524B0" w:rsidRDefault="005043BC">
      <w:pPr>
        <w:rPr>
          <w:sz w:val="20"/>
          <w:szCs w:val="20"/>
        </w:rPr>
      </w:pPr>
      <w:r w:rsidRPr="005524B0">
        <w:rPr>
          <w:b/>
          <w:sz w:val="20"/>
          <w:szCs w:val="20"/>
        </w:rPr>
        <w:t>Diskussion</w:t>
      </w:r>
      <w:r w:rsidRPr="005524B0">
        <w:rPr>
          <w:sz w:val="20"/>
          <w:szCs w:val="20"/>
        </w:rPr>
        <w:t xml:space="preserve"> er en samtale, hvor man udveksler holdninger og argumenter. Fx </w:t>
      </w:r>
      <w:r w:rsidRPr="005524B0">
        <w:rPr>
          <w:i/>
          <w:sz w:val="20"/>
          <w:szCs w:val="20"/>
        </w:rPr>
        <w:t>Deres diskussion om emnet varede hele natten.</w:t>
      </w:r>
    </w:p>
    <w:p w14:paraId="1EF6D4E0" w14:textId="77777777" w:rsidR="00A92CCC" w:rsidRPr="005524B0" w:rsidRDefault="00A92CCC">
      <w:pPr>
        <w:rPr>
          <w:sz w:val="20"/>
          <w:szCs w:val="20"/>
        </w:rPr>
      </w:pPr>
    </w:p>
    <w:p w14:paraId="7E5160F9" w14:textId="77777777" w:rsidR="00A92CCC" w:rsidRPr="005524B0" w:rsidRDefault="005043BC">
      <w:pPr>
        <w:rPr>
          <w:b/>
          <w:sz w:val="20"/>
          <w:szCs w:val="20"/>
        </w:rPr>
      </w:pPr>
      <w:r w:rsidRPr="005524B0">
        <w:rPr>
          <w:b/>
          <w:sz w:val="20"/>
          <w:szCs w:val="20"/>
        </w:rPr>
        <w:t>Evaluere – evaluering</w:t>
      </w:r>
    </w:p>
    <w:p w14:paraId="13023B3A" w14:textId="77777777" w:rsidR="00A92CCC" w:rsidRPr="005524B0" w:rsidRDefault="005043BC">
      <w:pPr>
        <w:rPr>
          <w:sz w:val="20"/>
          <w:szCs w:val="20"/>
        </w:rPr>
      </w:pPr>
      <w:r w:rsidRPr="005524B0">
        <w:rPr>
          <w:sz w:val="20"/>
          <w:szCs w:val="20"/>
        </w:rPr>
        <w:t xml:space="preserve">At evaluere noget betyder at vurdere det og fortælle, hvad der er godt og dårligt ved det. Det kan man gøre med ord, men evaluering kan også ske på andre måder, fx ved karakterer. Fx </w:t>
      </w:r>
      <w:r w:rsidRPr="005524B0">
        <w:rPr>
          <w:i/>
          <w:sz w:val="20"/>
          <w:szCs w:val="20"/>
        </w:rPr>
        <w:t>Vi skal ev</w:t>
      </w:r>
      <w:r w:rsidRPr="005524B0">
        <w:rPr>
          <w:i/>
          <w:sz w:val="20"/>
          <w:szCs w:val="20"/>
        </w:rPr>
        <w:t>a</w:t>
      </w:r>
      <w:r w:rsidRPr="005524B0">
        <w:rPr>
          <w:i/>
          <w:sz w:val="20"/>
          <w:szCs w:val="20"/>
        </w:rPr>
        <w:t>luere kurset</w:t>
      </w:r>
      <w:r w:rsidRPr="005524B0">
        <w:rPr>
          <w:sz w:val="20"/>
          <w:szCs w:val="20"/>
        </w:rPr>
        <w:t>.</w:t>
      </w:r>
    </w:p>
    <w:p w14:paraId="57A6E2D5" w14:textId="77777777" w:rsidR="00A92CCC" w:rsidRPr="005524B0" w:rsidRDefault="005043BC">
      <w:pPr>
        <w:rPr>
          <w:sz w:val="20"/>
          <w:szCs w:val="20"/>
        </w:rPr>
      </w:pPr>
      <w:r w:rsidRPr="005524B0">
        <w:rPr>
          <w:sz w:val="20"/>
          <w:szCs w:val="20"/>
        </w:rPr>
        <w:t>Når man giver en evaluering af noget, giver man en vurdering af, hvad der er godt eller dårligt ved noget. En evalu</w:t>
      </w:r>
      <w:r w:rsidRPr="005524B0">
        <w:rPr>
          <w:sz w:val="20"/>
          <w:szCs w:val="20"/>
        </w:rPr>
        <w:t>e</w:t>
      </w:r>
      <w:r w:rsidRPr="005524B0">
        <w:rPr>
          <w:sz w:val="20"/>
          <w:szCs w:val="20"/>
        </w:rPr>
        <w:t xml:space="preserve">ring kan også være en karakter. Fx </w:t>
      </w:r>
      <w:r w:rsidRPr="005524B0">
        <w:rPr>
          <w:i/>
          <w:sz w:val="20"/>
          <w:szCs w:val="20"/>
        </w:rPr>
        <w:t>Han fik elevernes evaluering skriftligt</w:t>
      </w:r>
      <w:r w:rsidRPr="005524B0">
        <w:rPr>
          <w:sz w:val="20"/>
          <w:szCs w:val="20"/>
        </w:rPr>
        <w:t xml:space="preserve">. </w:t>
      </w:r>
    </w:p>
    <w:p w14:paraId="3858D926" w14:textId="77777777" w:rsidR="00A92CCC" w:rsidRPr="005524B0" w:rsidRDefault="00A92CCC">
      <w:pPr>
        <w:rPr>
          <w:sz w:val="20"/>
          <w:szCs w:val="20"/>
        </w:rPr>
      </w:pPr>
    </w:p>
    <w:p w14:paraId="438F637E" w14:textId="77777777" w:rsidR="00A92CCC" w:rsidRPr="005524B0" w:rsidRDefault="005043BC">
      <w:pPr>
        <w:rPr>
          <w:b/>
          <w:sz w:val="20"/>
          <w:szCs w:val="20"/>
        </w:rPr>
      </w:pPr>
      <w:r w:rsidRPr="005524B0">
        <w:rPr>
          <w:b/>
          <w:sz w:val="20"/>
          <w:szCs w:val="20"/>
        </w:rPr>
        <w:t>Formulere – formulering</w:t>
      </w:r>
    </w:p>
    <w:p w14:paraId="6EE8A6B2" w14:textId="77777777" w:rsidR="00A92CCC" w:rsidRPr="005524B0" w:rsidRDefault="005043BC">
      <w:pPr>
        <w:rPr>
          <w:sz w:val="20"/>
          <w:szCs w:val="20"/>
        </w:rPr>
      </w:pPr>
      <w:r w:rsidRPr="005524B0">
        <w:rPr>
          <w:sz w:val="20"/>
          <w:szCs w:val="20"/>
        </w:rPr>
        <w:t xml:space="preserve">At </w:t>
      </w:r>
      <w:r w:rsidRPr="005524B0">
        <w:rPr>
          <w:b/>
          <w:sz w:val="20"/>
          <w:szCs w:val="20"/>
        </w:rPr>
        <w:t>formulere</w:t>
      </w:r>
      <w:r w:rsidRPr="005524B0">
        <w:rPr>
          <w:sz w:val="20"/>
          <w:szCs w:val="20"/>
        </w:rPr>
        <w:t xml:space="preserve"> noget betyder at sætte ord på noget, fx </w:t>
      </w:r>
      <w:r w:rsidRPr="005524B0">
        <w:rPr>
          <w:i/>
          <w:sz w:val="20"/>
          <w:szCs w:val="20"/>
        </w:rPr>
        <w:t xml:space="preserve">Det er svært for mig at formulere, hvad jeg tænker om det. </w:t>
      </w:r>
    </w:p>
    <w:p w14:paraId="6E4FF744" w14:textId="77777777" w:rsidR="00A92CCC" w:rsidRPr="005524B0" w:rsidRDefault="005043BC">
      <w:pPr>
        <w:rPr>
          <w:sz w:val="20"/>
          <w:szCs w:val="20"/>
        </w:rPr>
      </w:pPr>
      <w:r w:rsidRPr="005524B0">
        <w:rPr>
          <w:sz w:val="20"/>
          <w:szCs w:val="20"/>
        </w:rPr>
        <w:t xml:space="preserve">En </w:t>
      </w:r>
      <w:r w:rsidRPr="005524B0">
        <w:rPr>
          <w:b/>
          <w:sz w:val="20"/>
          <w:szCs w:val="20"/>
        </w:rPr>
        <w:t>formulering</w:t>
      </w:r>
      <w:r w:rsidRPr="005524B0">
        <w:rPr>
          <w:sz w:val="20"/>
          <w:szCs w:val="20"/>
        </w:rPr>
        <w:t xml:space="preserve"> er en sproglig vending, fx </w:t>
      </w:r>
      <w:r w:rsidRPr="005524B0">
        <w:rPr>
          <w:i/>
          <w:sz w:val="20"/>
          <w:szCs w:val="20"/>
        </w:rPr>
        <w:t>Det er en fin formulering,</w:t>
      </w:r>
      <w:r w:rsidRPr="005524B0">
        <w:rPr>
          <w:sz w:val="20"/>
          <w:szCs w:val="20"/>
        </w:rPr>
        <w:t xml:space="preserve"> altså</w:t>
      </w:r>
      <w:r w:rsidRPr="005524B0">
        <w:rPr>
          <w:i/>
          <w:sz w:val="20"/>
          <w:szCs w:val="20"/>
        </w:rPr>
        <w:t>: det er en god måde at sige det på</w:t>
      </w:r>
      <w:r w:rsidRPr="005524B0">
        <w:rPr>
          <w:sz w:val="20"/>
          <w:szCs w:val="20"/>
        </w:rPr>
        <w:t xml:space="preserve">. </w:t>
      </w:r>
    </w:p>
    <w:p w14:paraId="0CCDEE9B" w14:textId="77777777" w:rsidR="00A92CCC" w:rsidRPr="005524B0" w:rsidRDefault="00A92CCC">
      <w:pPr>
        <w:rPr>
          <w:sz w:val="20"/>
          <w:szCs w:val="20"/>
        </w:rPr>
      </w:pPr>
    </w:p>
    <w:p w14:paraId="5347705F" w14:textId="77777777" w:rsidR="00A92CCC" w:rsidRPr="005524B0" w:rsidRDefault="005043BC">
      <w:pPr>
        <w:rPr>
          <w:b/>
          <w:sz w:val="20"/>
          <w:szCs w:val="20"/>
        </w:rPr>
      </w:pPr>
      <w:r w:rsidRPr="005524B0">
        <w:rPr>
          <w:b/>
          <w:sz w:val="20"/>
          <w:szCs w:val="20"/>
        </w:rPr>
        <w:lastRenderedPageBreak/>
        <w:t>Fortolke – fortolkning</w:t>
      </w:r>
    </w:p>
    <w:p w14:paraId="76AED1F6" w14:textId="77777777" w:rsidR="00A92CCC" w:rsidRPr="005524B0" w:rsidRDefault="005043BC">
      <w:pPr>
        <w:rPr>
          <w:sz w:val="20"/>
          <w:szCs w:val="20"/>
        </w:rPr>
      </w:pPr>
      <w:r w:rsidRPr="005524B0">
        <w:rPr>
          <w:b/>
          <w:sz w:val="20"/>
          <w:szCs w:val="20"/>
        </w:rPr>
        <w:t>At fortolke</w:t>
      </w:r>
      <w:r w:rsidRPr="005524B0">
        <w:rPr>
          <w:sz w:val="20"/>
          <w:szCs w:val="20"/>
        </w:rPr>
        <w:t xml:space="preserve"> noget betyder at se en dybere sammenhæng, eventuelt ud fra en analyse. Fx </w:t>
      </w:r>
      <w:r w:rsidRPr="005524B0">
        <w:rPr>
          <w:i/>
          <w:sz w:val="20"/>
          <w:szCs w:val="20"/>
        </w:rPr>
        <w:t>Han pr</w:t>
      </w:r>
      <w:r w:rsidRPr="005524B0">
        <w:rPr>
          <w:i/>
          <w:sz w:val="20"/>
          <w:szCs w:val="20"/>
        </w:rPr>
        <w:t>ø</w:t>
      </w:r>
      <w:r w:rsidRPr="005524B0">
        <w:rPr>
          <w:i/>
          <w:sz w:val="20"/>
          <w:szCs w:val="20"/>
        </w:rPr>
        <w:t>vede at fortolke, hvad digtet betød.</w:t>
      </w:r>
    </w:p>
    <w:p w14:paraId="2BB9C853" w14:textId="77777777" w:rsidR="00A92CCC" w:rsidRPr="005524B0" w:rsidRDefault="005043BC">
      <w:pPr>
        <w:rPr>
          <w:sz w:val="20"/>
          <w:szCs w:val="20"/>
        </w:rPr>
      </w:pPr>
      <w:r w:rsidRPr="005524B0">
        <w:rPr>
          <w:sz w:val="20"/>
          <w:szCs w:val="20"/>
        </w:rPr>
        <w:t xml:space="preserve">En </w:t>
      </w:r>
      <w:r w:rsidRPr="005524B0">
        <w:rPr>
          <w:b/>
          <w:sz w:val="20"/>
          <w:szCs w:val="20"/>
        </w:rPr>
        <w:t>fortolkning</w:t>
      </w:r>
      <w:r w:rsidRPr="005524B0">
        <w:rPr>
          <w:sz w:val="20"/>
          <w:szCs w:val="20"/>
        </w:rPr>
        <w:t xml:space="preserve"> er den dybere opfattelse eller forståelse af fx en tekst (eller måske en situation eller en opl</w:t>
      </w:r>
      <w:r w:rsidRPr="005524B0">
        <w:rPr>
          <w:sz w:val="20"/>
          <w:szCs w:val="20"/>
        </w:rPr>
        <w:t>e</w:t>
      </w:r>
      <w:r w:rsidRPr="005524B0">
        <w:rPr>
          <w:sz w:val="20"/>
          <w:szCs w:val="20"/>
        </w:rPr>
        <w:t>velse), fx</w:t>
      </w:r>
      <w:r w:rsidRPr="005524B0">
        <w:rPr>
          <w:i/>
          <w:sz w:val="20"/>
          <w:szCs w:val="20"/>
        </w:rPr>
        <w:t xml:space="preserve"> Han havde en anden fortolkning af digtet end sin lærer</w:t>
      </w:r>
      <w:r w:rsidRPr="005524B0">
        <w:rPr>
          <w:sz w:val="20"/>
          <w:szCs w:val="20"/>
        </w:rPr>
        <w:t xml:space="preserve">. </w:t>
      </w:r>
    </w:p>
    <w:p w14:paraId="1146D8AB" w14:textId="77777777" w:rsidR="00A92CCC" w:rsidRPr="005524B0" w:rsidRDefault="00A92CCC">
      <w:pPr>
        <w:rPr>
          <w:sz w:val="20"/>
          <w:szCs w:val="20"/>
        </w:rPr>
      </w:pPr>
    </w:p>
    <w:p w14:paraId="65F2DAA8" w14:textId="77777777" w:rsidR="00A92CCC" w:rsidRPr="005524B0" w:rsidRDefault="005043BC">
      <w:pPr>
        <w:rPr>
          <w:b/>
          <w:sz w:val="20"/>
          <w:szCs w:val="20"/>
        </w:rPr>
      </w:pPr>
      <w:r w:rsidRPr="005524B0">
        <w:rPr>
          <w:b/>
          <w:sz w:val="20"/>
          <w:szCs w:val="20"/>
        </w:rPr>
        <w:t xml:space="preserve">Instruere – instruktion </w:t>
      </w:r>
    </w:p>
    <w:p w14:paraId="30BB4443" w14:textId="77777777" w:rsidR="00A92CCC" w:rsidRPr="005524B0" w:rsidRDefault="005043BC">
      <w:pPr>
        <w:rPr>
          <w:sz w:val="20"/>
          <w:szCs w:val="20"/>
        </w:rPr>
      </w:pPr>
      <w:r w:rsidRPr="005524B0">
        <w:rPr>
          <w:sz w:val="20"/>
          <w:szCs w:val="20"/>
        </w:rPr>
        <w:t xml:space="preserve">At </w:t>
      </w:r>
      <w:r w:rsidRPr="005524B0">
        <w:rPr>
          <w:b/>
          <w:sz w:val="20"/>
          <w:szCs w:val="20"/>
        </w:rPr>
        <w:t xml:space="preserve">instruere </w:t>
      </w:r>
      <w:r w:rsidRPr="005524B0">
        <w:rPr>
          <w:sz w:val="20"/>
          <w:szCs w:val="20"/>
        </w:rPr>
        <w:t xml:space="preserve">er at forklare noget, man skal gøre. Fx </w:t>
      </w:r>
      <w:r w:rsidRPr="005524B0">
        <w:rPr>
          <w:i/>
          <w:sz w:val="20"/>
          <w:szCs w:val="20"/>
        </w:rPr>
        <w:t>Han instruerer dem i at bruge den nye kaffem</w:t>
      </w:r>
      <w:r w:rsidRPr="005524B0">
        <w:rPr>
          <w:i/>
          <w:sz w:val="20"/>
          <w:szCs w:val="20"/>
        </w:rPr>
        <w:t>a</w:t>
      </w:r>
      <w:r w:rsidRPr="005524B0">
        <w:rPr>
          <w:i/>
          <w:sz w:val="20"/>
          <w:szCs w:val="20"/>
        </w:rPr>
        <w:t>skine</w:t>
      </w:r>
      <w:r w:rsidRPr="005524B0">
        <w:rPr>
          <w:sz w:val="20"/>
          <w:szCs w:val="20"/>
        </w:rPr>
        <w:t xml:space="preserve">. </w:t>
      </w:r>
    </w:p>
    <w:p w14:paraId="1B368107" w14:textId="77777777" w:rsidR="00A92CCC" w:rsidRPr="005524B0" w:rsidRDefault="005043BC">
      <w:pPr>
        <w:rPr>
          <w:sz w:val="20"/>
          <w:szCs w:val="20"/>
        </w:rPr>
      </w:pPr>
      <w:r w:rsidRPr="005524B0">
        <w:rPr>
          <w:b/>
          <w:sz w:val="20"/>
          <w:szCs w:val="20"/>
        </w:rPr>
        <w:t>Instruktion</w:t>
      </w:r>
      <w:r w:rsidRPr="005524B0">
        <w:rPr>
          <w:sz w:val="20"/>
          <w:szCs w:val="20"/>
        </w:rPr>
        <w:t xml:space="preserve"> er en forklaring på noget, man skal gøre: </w:t>
      </w:r>
      <w:r w:rsidRPr="005524B0">
        <w:rPr>
          <w:i/>
          <w:sz w:val="20"/>
          <w:szCs w:val="20"/>
        </w:rPr>
        <w:t>Han gav en instruktion i brug af den nye ka</w:t>
      </w:r>
      <w:r w:rsidRPr="005524B0">
        <w:rPr>
          <w:i/>
          <w:sz w:val="20"/>
          <w:szCs w:val="20"/>
        </w:rPr>
        <w:t>f</w:t>
      </w:r>
      <w:r w:rsidRPr="005524B0">
        <w:rPr>
          <w:i/>
          <w:sz w:val="20"/>
          <w:szCs w:val="20"/>
        </w:rPr>
        <w:t>femaskine.</w:t>
      </w:r>
    </w:p>
    <w:p w14:paraId="1500B659" w14:textId="77777777" w:rsidR="00A92CCC" w:rsidRPr="005524B0" w:rsidRDefault="00A92CCC">
      <w:pPr>
        <w:rPr>
          <w:i/>
          <w:sz w:val="20"/>
          <w:szCs w:val="20"/>
        </w:rPr>
      </w:pPr>
    </w:p>
    <w:p w14:paraId="57602EC6" w14:textId="77777777" w:rsidR="00A92CCC" w:rsidRPr="005524B0" w:rsidRDefault="005043BC">
      <w:pPr>
        <w:rPr>
          <w:b/>
          <w:sz w:val="20"/>
          <w:szCs w:val="20"/>
        </w:rPr>
      </w:pPr>
      <w:r w:rsidRPr="005524B0">
        <w:rPr>
          <w:b/>
          <w:sz w:val="20"/>
          <w:szCs w:val="20"/>
        </w:rPr>
        <w:t>Introducere – introduktion</w:t>
      </w:r>
    </w:p>
    <w:p w14:paraId="1FEF55D9" w14:textId="77777777" w:rsidR="00A92CCC" w:rsidRPr="005524B0" w:rsidRDefault="005043BC">
      <w:pPr>
        <w:rPr>
          <w:sz w:val="20"/>
          <w:szCs w:val="20"/>
        </w:rPr>
      </w:pPr>
      <w:r w:rsidRPr="005524B0">
        <w:rPr>
          <w:sz w:val="20"/>
          <w:szCs w:val="20"/>
        </w:rPr>
        <w:t xml:space="preserve">At </w:t>
      </w:r>
      <w:r w:rsidRPr="005524B0">
        <w:rPr>
          <w:b/>
          <w:sz w:val="20"/>
          <w:szCs w:val="20"/>
        </w:rPr>
        <w:t>introducere</w:t>
      </w:r>
      <w:r w:rsidRPr="005524B0">
        <w:rPr>
          <w:sz w:val="20"/>
          <w:szCs w:val="20"/>
        </w:rPr>
        <w:t xml:space="preserve"> betyder at præsentere noget nyt for nogen, eller indlede noget nyt. Det kan også være at vise nogen, hvordan de begynder på noget. Fx </w:t>
      </w:r>
      <w:r w:rsidRPr="005524B0">
        <w:rPr>
          <w:i/>
          <w:sz w:val="20"/>
          <w:szCs w:val="20"/>
        </w:rPr>
        <w:t>Nu skal jeg introducere dig til dit nye a</w:t>
      </w:r>
      <w:r w:rsidRPr="005524B0">
        <w:rPr>
          <w:i/>
          <w:sz w:val="20"/>
          <w:szCs w:val="20"/>
        </w:rPr>
        <w:t>r</w:t>
      </w:r>
      <w:r w:rsidRPr="005524B0">
        <w:rPr>
          <w:i/>
          <w:sz w:val="20"/>
          <w:szCs w:val="20"/>
        </w:rPr>
        <w:t>bejdsområde</w:t>
      </w:r>
      <w:r w:rsidRPr="005524B0">
        <w:rPr>
          <w:sz w:val="20"/>
          <w:szCs w:val="20"/>
        </w:rPr>
        <w:t>.</w:t>
      </w:r>
    </w:p>
    <w:p w14:paraId="3BBD193C" w14:textId="77777777" w:rsidR="00A92CCC" w:rsidRPr="005524B0" w:rsidRDefault="005043BC">
      <w:pPr>
        <w:rPr>
          <w:sz w:val="20"/>
          <w:szCs w:val="20"/>
        </w:rPr>
      </w:pPr>
      <w:r w:rsidRPr="005524B0">
        <w:rPr>
          <w:sz w:val="20"/>
          <w:szCs w:val="20"/>
        </w:rPr>
        <w:t xml:space="preserve">En </w:t>
      </w:r>
      <w:r w:rsidRPr="005524B0">
        <w:rPr>
          <w:b/>
          <w:sz w:val="20"/>
          <w:szCs w:val="20"/>
        </w:rPr>
        <w:t>introduktion</w:t>
      </w:r>
      <w:r w:rsidRPr="005524B0">
        <w:rPr>
          <w:sz w:val="20"/>
          <w:szCs w:val="20"/>
        </w:rPr>
        <w:t xml:space="preserve"> betyder en præsentation af noget nyt:</w:t>
      </w:r>
      <w:r w:rsidRPr="005524B0">
        <w:rPr>
          <w:i/>
          <w:sz w:val="20"/>
          <w:szCs w:val="20"/>
        </w:rPr>
        <w:t xml:space="preserve"> Som introduktion til undervisningen skal vi se denne film om hjertet.</w:t>
      </w:r>
    </w:p>
    <w:p w14:paraId="607DDD80" w14:textId="77777777" w:rsidR="00A92CCC" w:rsidRPr="005524B0" w:rsidRDefault="00A92CCC">
      <w:pPr>
        <w:rPr>
          <w:sz w:val="20"/>
          <w:szCs w:val="20"/>
        </w:rPr>
      </w:pPr>
    </w:p>
    <w:p w14:paraId="57A75502" w14:textId="77777777" w:rsidR="00A92CCC" w:rsidRPr="005524B0" w:rsidRDefault="005043BC">
      <w:pPr>
        <w:rPr>
          <w:b/>
          <w:sz w:val="20"/>
          <w:szCs w:val="20"/>
        </w:rPr>
      </w:pPr>
      <w:r w:rsidRPr="005524B0">
        <w:rPr>
          <w:b/>
          <w:sz w:val="20"/>
          <w:szCs w:val="20"/>
        </w:rPr>
        <w:t xml:space="preserve">Koordinere – koordination </w:t>
      </w:r>
    </w:p>
    <w:p w14:paraId="497521F1" w14:textId="77777777" w:rsidR="00A92CCC" w:rsidRPr="005524B0" w:rsidRDefault="005043BC">
      <w:pPr>
        <w:rPr>
          <w:sz w:val="20"/>
          <w:szCs w:val="20"/>
        </w:rPr>
      </w:pPr>
      <w:r w:rsidRPr="005524B0">
        <w:rPr>
          <w:b/>
          <w:sz w:val="20"/>
          <w:szCs w:val="20"/>
        </w:rPr>
        <w:t xml:space="preserve">At koordinere </w:t>
      </w:r>
      <w:r w:rsidRPr="005524B0">
        <w:rPr>
          <w:sz w:val="20"/>
          <w:szCs w:val="20"/>
        </w:rPr>
        <w:t xml:space="preserve">noget betyder at ordne og organisere noget, for at få styr på det med henblik på et bestemt formål, det kunne fx være at koordinere, hvem der gør hvad i forbindelse med et projekt. Fx </w:t>
      </w:r>
      <w:r w:rsidRPr="005524B0">
        <w:rPr>
          <w:i/>
          <w:sz w:val="20"/>
          <w:szCs w:val="20"/>
        </w:rPr>
        <w:t>Skal vi koord</w:t>
      </w:r>
      <w:r w:rsidRPr="005524B0">
        <w:rPr>
          <w:i/>
          <w:sz w:val="20"/>
          <w:szCs w:val="20"/>
        </w:rPr>
        <w:t>i</w:t>
      </w:r>
      <w:r w:rsidRPr="005524B0">
        <w:rPr>
          <w:i/>
          <w:sz w:val="20"/>
          <w:szCs w:val="20"/>
        </w:rPr>
        <w:t xml:space="preserve">nere, hvem der henter og hvem der bringer pigerne til kampen på søndag? </w:t>
      </w:r>
    </w:p>
    <w:p w14:paraId="2DA3E9D4" w14:textId="77777777" w:rsidR="00A92CCC" w:rsidRPr="005524B0" w:rsidRDefault="005043BC">
      <w:pPr>
        <w:rPr>
          <w:sz w:val="20"/>
          <w:szCs w:val="20"/>
        </w:rPr>
      </w:pPr>
      <w:r w:rsidRPr="005524B0">
        <w:rPr>
          <w:b/>
          <w:sz w:val="20"/>
          <w:szCs w:val="20"/>
        </w:rPr>
        <w:t>Koordination</w:t>
      </w:r>
      <w:r w:rsidRPr="005524B0">
        <w:rPr>
          <w:sz w:val="20"/>
          <w:szCs w:val="20"/>
        </w:rPr>
        <w:t xml:space="preserve"> betyder organisation af forskellige opgaver og arbejdsgange i forhold til et bestemt mål, fx </w:t>
      </w:r>
      <w:r w:rsidRPr="005524B0">
        <w:rPr>
          <w:i/>
          <w:sz w:val="20"/>
          <w:szCs w:val="20"/>
        </w:rPr>
        <w:t>Vi må have koordination i forhold til, hvem der dækker bordet, og hvem der køber ind.</w:t>
      </w:r>
    </w:p>
    <w:p w14:paraId="044E243D" w14:textId="77777777" w:rsidR="00A92CCC" w:rsidRPr="005524B0" w:rsidRDefault="005043BC">
      <w:pPr>
        <w:rPr>
          <w:sz w:val="20"/>
          <w:szCs w:val="20"/>
        </w:rPr>
      </w:pPr>
      <w:r w:rsidRPr="005524B0">
        <w:rPr>
          <w:b/>
          <w:sz w:val="20"/>
          <w:szCs w:val="20"/>
        </w:rPr>
        <w:t xml:space="preserve">Koordination </w:t>
      </w:r>
      <w:r w:rsidRPr="005524B0">
        <w:rPr>
          <w:sz w:val="20"/>
          <w:szCs w:val="20"/>
        </w:rPr>
        <w:t xml:space="preserve">kan også handle om kroppens bevægelser, fx evnen til at styre forskellige dele af kroppen samtidig. Fx </w:t>
      </w:r>
      <w:r w:rsidRPr="005524B0">
        <w:rPr>
          <w:i/>
          <w:sz w:val="20"/>
          <w:szCs w:val="20"/>
        </w:rPr>
        <w:t>Dansen træner børnenes evne til koordination.</w:t>
      </w:r>
    </w:p>
    <w:p w14:paraId="44D0F0CE" w14:textId="77777777" w:rsidR="00A92CCC" w:rsidRPr="005524B0" w:rsidRDefault="00A92CCC">
      <w:pPr>
        <w:rPr>
          <w:i/>
          <w:sz w:val="20"/>
          <w:szCs w:val="20"/>
        </w:rPr>
      </w:pPr>
    </w:p>
    <w:p w14:paraId="1EB2F4F7" w14:textId="77777777" w:rsidR="00A92CCC" w:rsidRPr="005524B0" w:rsidRDefault="005043BC">
      <w:pPr>
        <w:rPr>
          <w:b/>
          <w:sz w:val="20"/>
          <w:szCs w:val="20"/>
        </w:rPr>
      </w:pPr>
      <w:r w:rsidRPr="005524B0">
        <w:rPr>
          <w:b/>
          <w:sz w:val="20"/>
          <w:szCs w:val="20"/>
        </w:rPr>
        <w:t>Observere – observation</w:t>
      </w:r>
    </w:p>
    <w:p w14:paraId="526C714F" w14:textId="77777777" w:rsidR="00A92CCC" w:rsidRPr="005524B0" w:rsidRDefault="005043BC">
      <w:pPr>
        <w:rPr>
          <w:sz w:val="20"/>
          <w:szCs w:val="20"/>
        </w:rPr>
      </w:pPr>
      <w:r w:rsidRPr="005524B0">
        <w:rPr>
          <w:b/>
          <w:sz w:val="20"/>
          <w:szCs w:val="20"/>
        </w:rPr>
        <w:t>At observere</w:t>
      </w:r>
      <w:r w:rsidRPr="005524B0">
        <w:rPr>
          <w:sz w:val="20"/>
          <w:szCs w:val="20"/>
        </w:rPr>
        <w:t xml:space="preserve"> betyder at iagttage noget meget grundigt, at holde øje med noget. I fagsproget betyder det også at br</w:t>
      </w:r>
      <w:r w:rsidRPr="005524B0">
        <w:rPr>
          <w:sz w:val="20"/>
          <w:szCs w:val="20"/>
        </w:rPr>
        <w:t>u</w:t>
      </w:r>
      <w:r w:rsidRPr="005524B0">
        <w:rPr>
          <w:sz w:val="20"/>
          <w:szCs w:val="20"/>
        </w:rPr>
        <w:t xml:space="preserve">ge andre sanser end synssansen: Man kan også observere fx lugt, temperatur, humør, hvad folk siger, og hvordan de siger det osv. Fx </w:t>
      </w:r>
      <w:r w:rsidRPr="005524B0">
        <w:rPr>
          <w:i/>
          <w:sz w:val="20"/>
          <w:szCs w:val="20"/>
        </w:rPr>
        <w:t>De aftalte at observere, om det blev værre de næste dage.</w:t>
      </w:r>
    </w:p>
    <w:p w14:paraId="2543CBC7" w14:textId="77777777" w:rsidR="00A92CCC" w:rsidRPr="005524B0" w:rsidRDefault="005043BC">
      <w:pPr>
        <w:rPr>
          <w:sz w:val="20"/>
          <w:szCs w:val="20"/>
        </w:rPr>
      </w:pPr>
      <w:r w:rsidRPr="005524B0">
        <w:rPr>
          <w:b/>
          <w:sz w:val="20"/>
          <w:szCs w:val="20"/>
        </w:rPr>
        <w:t>En observation</w:t>
      </w:r>
      <w:r w:rsidRPr="005524B0">
        <w:rPr>
          <w:sz w:val="20"/>
          <w:szCs w:val="20"/>
        </w:rPr>
        <w:t xml:space="preserve"> betyder en iagttagelse, som man gør, og som man som fagperson muligvis har brug for at handle på og dokumentere. Fx </w:t>
      </w:r>
      <w:r w:rsidRPr="005524B0">
        <w:rPr>
          <w:i/>
          <w:sz w:val="20"/>
          <w:szCs w:val="20"/>
        </w:rPr>
        <w:t>Han dokumenterede sin observation i skemaet</w:t>
      </w:r>
      <w:r w:rsidRPr="005524B0">
        <w:rPr>
          <w:sz w:val="20"/>
          <w:szCs w:val="20"/>
        </w:rPr>
        <w:t>.</w:t>
      </w:r>
    </w:p>
    <w:p w14:paraId="34ED503C" w14:textId="77777777" w:rsidR="00A92CCC" w:rsidRPr="005524B0" w:rsidRDefault="00A92CCC">
      <w:pPr>
        <w:rPr>
          <w:sz w:val="20"/>
          <w:szCs w:val="20"/>
        </w:rPr>
      </w:pPr>
    </w:p>
    <w:p w14:paraId="0F2BD774" w14:textId="77777777" w:rsidR="00A92CCC" w:rsidRPr="005524B0" w:rsidRDefault="005043BC">
      <w:pPr>
        <w:rPr>
          <w:b/>
          <w:sz w:val="20"/>
          <w:szCs w:val="20"/>
        </w:rPr>
      </w:pPr>
      <w:r w:rsidRPr="005524B0">
        <w:rPr>
          <w:b/>
          <w:sz w:val="20"/>
          <w:szCs w:val="20"/>
        </w:rPr>
        <w:t>Redegøre – redegørelse</w:t>
      </w:r>
    </w:p>
    <w:p w14:paraId="1FF545D3" w14:textId="77777777" w:rsidR="00A92CCC" w:rsidRPr="005524B0" w:rsidRDefault="005043BC">
      <w:pPr>
        <w:rPr>
          <w:sz w:val="20"/>
          <w:szCs w:val="20"/>
        </w:rPr>
      </w:pPr>
      <w:r w:rsidRPr="005524B0">
        <w:rPr>
          <w:b/>
          <w:sz w:val="20"/>
          <w:szCs w:val="20"/>
        </w:rPr>
        <w:t>At redegøre</w:t>
      </w:r>
      <w:r w:rsidRPr="005524B0">
        <w:rPr>
          <w:sz w:val="20"/>
          <w:szCs w:val="20"/>
        </w:rPr>
        <w:t xml:space="preserve"> for noget betyder at beskrive noget meget grundigt. Fx </w:t>
      </w:r>
      <w:r w:rsidRPr="005524B0">
        <w:rPr>
          <w:i/>
          <w:sz w:val="20"/>
          <w:szCs w:val="20"/>
        </w:rPr>
        <w:t>Han blev bedt om at redegøre for, hvad han havde foretaget sig på mordnatten.</w:t>
      </w:r>
    </w:p>
    <w:p w14:paraId="1F846A79" w14:textId="77777777" w:rsidR="00A92CCC" w:rsidRPr="005524B0" w:rsidRDefault="005043BC">
      <w:pPr>
        <w:rPr>
          <w:sz w:val="20"/>
          <w:szCs w:val="20"/>
        </w:rPr>
      </w:pPr>
      <w:r w:rsidRPr="005524B0">
        <w:rPr>
          <w:b/>
          <w:sz w:val="20"/>
          <w:szCs w:val="20"/>
        </w:rPr>
        <w:t>En redegørelse</w:t>
      </w:r>
      <w:r w:rsidRPr="005524B0">
        <w:rPr>
          <w:sz w:val="20"/>
          <w:szCs w:val="20"/>
        </w:rPr>
        <w:t xml:space="preserve"> er en grundig beskrivelse af noget. Fx </w:t>
      </w:r>
      <w:r w:rsidRPr="005524B0">
        <w:rPr>
          <w:i/>
          <w:sz w:val="20"/>
          <w:szCs w:val="20"/>
        </w:rPr>
        <w:t>Hun bad om en redegørelse for, hvad der var sket i sagen indtil nu.</w:t>
      </w:r>
    </w:p>
    <w:p w14:paraId="35F56DFD" w14:textId="77777777" w:rsidR="00A92CCC" w:rsidRPr="005524B0" w:rsidRDefault="00A92CCC">
      <w:pPr>
        <w:rPr>
          <w:i/>
          <w:sz w:val="20"/>
          <w:szCs w:val="20"/>
        </w:rPr>
      </w:pPr>
    </w:p>
    <w:p w14:paraId="23894812" w14:textId="77777777" w:rsidR="00A92CCC" w:rsidRPr="005524B0" w:rsidRDefault="005043BC">
      <w:pPr>
        <w:rPr>
          <w:b/>
          <w:sz w:val="20"/>
          <w:szCs w:val="20"/>
        </w:rPr>
      </w:pPr>
      <w:r w:rsidRPr="005524B0">
        <w:rPr>
          <w:b/>
          <w:sz w:val="20"/>
          <w:szCs w:val="20"/>
        </w:rPr>
        <w:t>Reflektere – refleksion</w:t>
      </w:r>
    </w:p>
    <w:p w14:paraId="649EA71D" w14:textId="77777777" w:rsidR="00A92CCC" w:rsidRPr="005524B0" w:rsidRDefault="005043BC">
      <w:pPr>
        <w:rPr>
          <w:sz w:val="20"/>
          <w:szCs w:val="20"/>
        </w:rPr>
      </w:pPr>
      <w:r w:rsidRPr="005524B0">
        <w:rPr>
          <w:b/>
          <w:sz w:val="20"/>
          <w:szCs w:val="20"/>
        </w:rPr>
        <w:t>At reflektere</w:t>
      </w:r>
      <w:r w:rsidRPr="005524B0">
        <w:rPr>
          <w:sz w:val="20"/>
          <w:szCs w:val="20"/>
        </w:rPr>
        <w:t xml:space="preserve"> betyder egentlig </w:t>
      </w:r>
      <w:r w:rsidRPr="005524B0">
        <w:rPr>
          <w:i/>
          <w:sz w:val="20"/>
          <w:szCs w:val="20"/>
        </w:rPr>
        <w:t>at spejle</w:t>
      </w:r>
      <w:r w:rsidRPr="005524B0">
        <w:rPr>
          <w:sz w:val="20"/>
          <w:szCs w:val="20"/>
        </w:rPr>
        <w:t xml:space="preserve">, men vi bruger ordet til at beskrive, at man tænker dybt over noget: Fx </w:t>
      </w:r>
      <w:r w:rsidRPr="005524B0">
        <w:rPr>
          <w:i/>
          <w:sz w:val="20"/>
          <w:szCs w:val="20"/>
        </w:rPr>
        <w:t>Ulykken fik ham til at reflektere over sit liv</w:t>
      </w:r>
      <w:r w:rsidRPr="005524B0">
        <w:rPr>
          <w:sz w:val="20"/>
          <w:szCs w:val="20"/>
        </w:rPr>
        <w:t>.</w:t>
      </w:r>
    </w:p>
    <w:p w14:paraId="357DF5CD" w14:textId="77777777" w:rsidR="00A92CCC" w:rsidRPr="005524B0" w:rsidRDefault="005043BC">
      <w:pPr>
        <w:rPr>
          <w:sz w:val="20"/>
          <w:szCs w:val="20"/>
        </w:rPr>
      </w:pPr>
      <w:r w:rsidRPr="005524B0">
        <w:rPr>
          <w:b/>
          <w:sz w:val="20"/>
          <w:szCs w:val="20"/>
        </w:rPr>
        <w:t>Refleksion</w:t>
      </w:r>
      <w:r w:rsidRPr="005524B0">
        <w:rPr>
          <w:sz w:val="20"/>
          <w:szCs w:val="20"/>
        </w:rPr>
        <w:t xml:space="preserve"> betyder en grundig overvejelse af noget, fx </w:t>
      </w:r>
      <w:r w:rsidRPr="005524B0">
        <w:rPr>
          <w:i/>
          <w:sz w:val="20"/>
          <w:szCs w:val="20"/>
        </w:rPr>
        <w:t xml:space="preserve">Novellen gav anledning til refleksion over hans eget liv. </w:t>
      </w:r>
    </w:p>
    <w:p w14:paraId="3C4B9363" w14:textId="77777777" w:rsidR="00A92CCC" w:rsidRPr="005524B0" w:rsidRDefault="00A92CCC">
      <w:pPr>
        <w:rPr>
          <w:i/>
          <w:sz w:val="20"/>
          <w:szCs w:val="20"/>
        </w:rPr>
      </w:pPr>
    </w:p>
    <w:p w14:paraId="3A62159B" w14:textId="77777777" w:rsidR="00A92CCC" w:rsidRPr="005524B0" w:rsidRDefault="005043BC">
      <w:pPr>
        <w:rPr>
          <w:b/>
          <w:sz w:val="20"/>
          <w:szCs w:val="20"/>
        </w:rPr>
      </w:pPr>
      <w:r w:rsidRPr="005524B0">
        <w:rPr>
          <w:b/>
          <w:sz w:val="20"/>
          <w:szCs w:val="20"/>
        </w:rPr>
        <w:t>Uddybe – uddybning</w:t>
      </w:r>
    </w:p>
    <w:p w14:paraId="5FE3B093" w14:textId="77777777" w:rsidR="00A92CCC" w:rsidRPr="005524B0" w:rsidRDefault="005043BC">
      <w:pPr>
        <w:rPr>
          <w:sz w:val="20"/>
          <w:szCs w:val="20"/>
        </w:rPr>
      </w:pPr>
      <w:r w:rsidRPr="005524B0">
        <w:rPr>
          <w:b/>
          <w:sz w:val="20"/>
          <w:szCs w:val="20"/>
        </w:rPr>
        <w:t>At uddybe</w:t>
      </w:r>
      <w:r w:rsidRPr="005524B0">
        <w:rPr>
          <w:sz w:val="20"/>
          <w:szCs w:val="20"/>
        </w:rPr>
        <w:t xml:space="preserve"> noget betyder at forklare eller beskrive det grundigere. Fx </w:t>
      </w:r>
      <w:r w:rsidRPr="005524B0">
        <w:rPr>
          <w:i/>
          <w:sz w:val="20"/>
          <w:szCs w:val="20"/>
        </w:rPr>
        <w:t>Kan du uddybe, hvad du m</w:t>
      </w:r>
      <w:r w:rsidRPr="005524B0">
        <w:rPr>
          <w:i/>
          <w:sz w:val="20"/>
          <w:szCs w:val="20"/>
        </w:rPr>
        <w:t>e</w:t>
      </w:r>
      <w:r w:rsidRPr="005524B0">
        <w:rPr>
          <w:i/>
          <w:sz w:val="20"/>
          <w:szCs w:val="20"/>
        </w:rPr>
        <w:t>ner med svaret på spørgsmål tre?</w:t>
      </w:r>
    </w:p>
    <w:p w14:paraId="3CF9EC5E" w14:textId="77777777" w:rsidR="00A92CCC" w:rsidRPr="005524B0" w:rsidRDefault="005043BC">
      <w:pPr>
        <w:rPr>
          <w:sz w:val="20"/>
          <w:szCs w:val="20"/>
        </w:rPr>
      </w:pPr>
      <w:r w:rsidRPr="005524B0">
        <w:rPr>
          <w:b/>
          <w:sz w:val="20"/>
          <w:szCs w:val="20"/>
        </w:rPr>
        <w:t>En uddybning</w:t>
      </w:r>
      <w:r w:rsidRPr="005524B0">
        <w:rPr>
          <w:sz w:val="20"/>
          <w:szCs w:val="20"/>
        </w:rPr>
        <w:t xml:space="preserve"> betyder en grundig og detaljeret forklaring eller beskrivelse. Fx </w:t>
      </w:r>
      <w:r w:rsidRPr="005524B0">
        <w:rPr>
          <w:i/>
          <w:sz w:val="20"/>
          <w:szCs w:val="20"/>
        </w:rPr>
        <w:t>Senere gav han en uddybning af sin første forklaring.</w:t>
      </w:r>
    </w:p>
    <w:p w14:paraId="5AED9A61" w14:textId="77777777" w:rsidR="00A92CCC" w:rsidRPr="005524B0" w:rsidRDefault="00A92CCC">
      <w:pPr>
        <w:rPr>
          <w:sz w:val="20"/>
          <w:szCs w:val="20"/>
        </w:rPr>
      </w:pPr>
    </w:p>
    <w:p w14:paraId="684858F9" w14:textId="77777777" w:rsidR="00A92CCC" w:rsidRPr="005524B0" w:rsidRDefault="005043BC">
      <w:pPr>
        <w:rPr>
          <w:b/>
          <w:sz w:val="20"/>
          <w:szCs w:val="20"/>
        </w:rPr>
      </w:pPr>
      <w:r w:rsidRPr="005524B0">
        <w:rPr>
          <w:b/>
          <w:sz w:val="20"/>
          <w:szCs w:val="20"/>
        </w:rPr>
        <w:t xml:space="preserve">Visualisere - visualisering </w:t>
      </w:r>
    </w:p>
    <w:p w14:paraId="3A8A2B37" w14:textId="77777777" w:rsidR="00A92CCC" w:rsidRPr="005524B0" w:rsidRDefault="005043BC">
      <w:pPr>
        <w:rPr>
          <w:sz w:val="20"/>
          <w:szCs w:val="20"/>
        </w:rPr>
      </w:pPr>
      <w:r w:rsidRPr="005524B0">
        <w:rPr>
          <w:b/>
          <w:sz w:val="20"/>
          <w:szCs w:val="20"/>
        </w:rPr>
        <w:t>At visualisere</w:t>
      </w:r>
      <w:r w:rsidRPr="005524B0">
        <w:rPr>
          <w:sz w:val="20"/>
          <w:szCs w:val="20"/>
        </w:rPr>
        <w:t xml:space="preserve"> noget betyder at se det for sig eller at omdanne noget til noget synligt. Det kan også betyde at danne et billede af noget. Fx </w:t>
      </w:r>
      <w:r w:rsidRPr="005524B0">
        <w:rPr>
          <w:i/>
          <w:sz w:val="20"/>
          <w:szCs w:val="20"/>
        </w:rPr>
        <w:t>Han visualiserede resultaterne i en graf.</w:t>
      </w:r>
    </w:p>
    <w:p w14:paraId="61A89FE4" w14:textId="77777777" w:rsidR="00A92CCC" w:rsidRPr="005524B0" w:rsidRDefault="005043BC">
      <w:pPr>
        <w:rPr>
          <w:sz w:val="20"/>
          <w:szCs w:val="20"/>
        </w:rPr>
      </w:pPr>
      <w:r w:rsidRPr="005524B0">
        <w:rPr>
          <w:b/>
          <w:sz w:val="20"/>
          <w:szCs w:val="20"/>
        </w:rPr>
        <w:t>Visualisering</w:t>
      </w:r>
      <w:r w:rsidRPr="005524B0">
        <w:rPr>
          <w:sz w:val="20"/>
          <w:szCs w:val="20"/>
        </w:rPr>
        <w:t xml:space="preserve"> betyder et billede af noget, og ofte bruges ordet om et mentalt billede, altså om et billede man ser for sig inde i hovedet. Fx </w:t>
      </w:r>
      <w:r w:rsidRPr="005524B0">
        <w:rPr>
          <w:i/>
          <w:sz w:val="20"/>
          <w:szCs w:val="20"/>
        </w:rPr>
        <w:t>Han arbejdede med sin eksamensangst ved at skabe en visualisering, hvor han så for sig, at e</w:t>
      </w:r>
      <w:r w:rsidRPr="005524B0">
        <w:rPr>
          <w:i/>
          <w:sz w:val="20"/>
          <w:szCs w:val="20"/>
        </w:rPr>
        <w:t>k</w:t>
      </w:r>
      <w:r w:rsidRPr="005524B0">
        <w:rPr>
          <w:i/>
          <w:sz w:val="20"/>
          <w:szCs w:val="20"/>
        </w:rPr>
        <w:t xml:space="preserve">samen gik godt, og han fik en god karakter. </w:t>
      </w:r>
    </w:p>
    <w:p w14:paraId="1D0ACF89" w14:textId="77777777" w:rsidR="00A92CCC" w:rsidRPr="005524B0" w:rsidRDefault="00A92CCC">
      <w:pPr>
        <w:rPr>
          <w:b/>
          <w:sz w:val="20"/>
          <w:szCs w:val="20"/>
        </w:rPr>
      </w:pPr>
    </w:p>
    <w:p w14:paraId="42C88F37" w14:textId="77777777" w:rsidR="00A92CCC" w:rsidRPr="005524B0" w:rsidRDefault="005043BC">
      <w:pPr>
        <w:rPr>
          <w:b/>
          <w:sz w:val="20"/>
          <w:szCs w:val="20"/>
        </w:rPr>
      </w:pPr>
      <w:r w:rsidRPr="005524B0">
        <w:rPr>
          <w:b/>
          <w:sz w:val="20"/>
          <w:szCs w:val="20"/>
        </w:rPr>
        <w:t>Vurdere – vurdering</w:t>
      </w:r>
    </w:p>
    <w:p w14:paraId="232AFFA8" w14:textId="77777777" w:rsidR="00A92CCC" w:rsidRPr="005524B0" w:rsidRDefault="005043BC">
      <w:pPr>
        <w:rPr>
          <w:sz w:val="20"/>
          <w:szCs w:val="20"/>
        </w:rPr>
      </w:pPr>
      <w:r w:rsidRPr="005524B0">
        <w:rPr>
          <w:b/>
          <w:sz w:val="20"/>
          <w:szCs w:val="20"/>
        </w:rPr>
        <w:t>At vurdere</w:t>
      </w:r>
      <w:r w:rsidRPr="005524B0">
        <w:rPr>
          <w:sz w:val="20"/>
          <w:szCs w:val="20"/>
        </w:rPr>
        <w:t xml:space="preserve"> noget betyder at fastsætte værdien af noget. Vi bruger ordet om fx fastsættelse af værdien i penge, fx </w:t>
      </w:r>
      <w:r w:rsidRPr="005524B0">
        <w:rPr>
          <w:i/>
          <w:sz w:val="20"/>
          <w:szCs w:val="20"/>
        </w:rPr>
        <w:t>Kan du vurdere, hvor meget det antikke ur er værd?</w:t>
      </w:r>
      <w:r w:rsidRPr="005524B0">
        <w:rPr>
          <w:sz w:val="20"/>
          <w:szCs w:val="20"/>
        </w:rPr>
        <w:t xml:space="preserve"> Men man kan også bruge om at tillægge n</w:t>
      </w:r>
      <w:r w:rsidRPr="005524B0">
        <w:rPr>
          <w:sz w:val="20"/>
          <w:szCs w:val="20"/>
        </w:rPr>
        <w:t>o</w:t>
      </w:r>
      <w:r w:rsidRPr="005524B0">
        <w:rPr>
          <w:sz w:val="20"/>
          <w:szCs w:val="20"/>
        </w:rPr>
        <w:t xml:space="preserve">get eller nogen en bestemt værdi eller betydning: </w:t>
      </w:r>
      <w:r w:rsidRPr="005524B0">
        <w:rPr>
          <w:i/>
          <w:sz w:val="20"/>
          <w:szCs w:val="20"/>
        </w:rPr>
        <w:t>Jeg vil vurdere, at han ikke kan klare uddannelsen på nuværende tidspunkt.</w:t>
      </w:r>
    </w:p>
    <w:p w14:paraId="439E9F3B" w14:textId="77777777" w:rsidR="00A92CCC" w:rsidRPr="005524B0" w:rsidRDefault="005043BC">
      <w:pPr>
        <w:rPr>
          <w:sz w:val="20"/>
          <w:szCs w:val="20"/>
        </w:rPr>
      </w:pPr>
      <w:r w:rsidRPr="005524B0">
        <w:rPr>
          <w:b/>
          <w:sz w:val="20"/>
          <w:szCs w:val="20"/>
        </w:rPr>
        <w:t xml:space="preserve">En vurdering </w:t>
      </w:r>
      <w:r w:rsidRPr="005524B0">
        <w:rPr>
          <w:sz w:val="20"/>
          <w:szCs w:val="20"/>
        </w:rPr>
        <w:t xml:space="preserve">er en bedømmelse af fx værdien eller betydningen af nogen eller noget. Fx </w:t>
      </w:r>
      <w:r w:rsidRPr="005524B0">
        <w:rPr>
          <w:i/>
          <w:sz w:val="20"/>
          <w:szCs w:val="20"/>
        </w:rPr>
        <w:t>Eje</w:t>
      </w:r>
      <w:r w:rsidRPr="005524B0">
        <w:rPr>
          <w:i/>
          <w:sz w:val="20"/>
          <w:szCs w:val="20"/>
        </w:rPr>
        <w:t>n</w:t>
      </w:r>
      <w:r w:rsidRPr="005524B0">
        <w:rPr>
          <w:i/>
          <w:sz w:val="20"/>
          <w:szCs w:val="20"/>
        </w:rPr>
        <w:t>domsmægleren kom med en vurdering af deres hus.</w:t>
      </w:r>
      <w:r w:rsidRPr="005524B0">
        <w:rPr>
          <w:b/>
          <w:i/>
          <w:sz w:val="20"/>
          <w:szCs w:val="20"/>
        </w:rPr>
        <w:t xml:space="preserve"> </w:t>
      </w:r>
    </w:p>
    <w:p w14:paraId="374F740C" w14:textId="77777777" w:rsidR="00A92CCC" w:rsidRPr="005524B0" w:rsidRDefault="00A92CCC">
      <w:pPr>
        <w:rPr>
          <w:sz w:val="20"/>
          <w:szCs w:val="20"/>
        </w:rPr>
      </w:pPr>
    </w:p>
    <w:p w14:paraId="7E23D37C" w14:textId="77777777" w:rsidR="00A92CCC" w:rsidRPr="005524B0" w:rsidRDefault="005043BC">
      <w:pPr>
        <w:pStyle w:val="Overskrift3"/>
        <w:rPr>
          <w:rFonts w:asciiTheme="minorHAnsi" w:hAnsiTheme="minorHAnsi"/>
          <w:sz w:val="24"/>
          <w:szCs w:val="20"/>
        </w:rPr>
      </w:pPr>
      <w:bookmarkStart w:id="3" w:name="_Toc447138109"/>
      <w:r w:rsidRPr="005524B0">
        <w:rPr>
          <w:rFonts w:asciiTheme="minorHAnsi" w:hAnsiTheme="minorHAnsi"/>
          <w:sz w:val="24"/>
          <w:szCs w:val="20"/>
        </w:rPr>
        <w:t>Mere viden</w:t>
      </w:r>
      <w:bookmarkEnd w:id="3"/>
    </w:p>
    <w:p w14:paraId="3F75482A" w14:textId="77777777" w:rsidR="00A92CCC" w:rsidRPr="005524B0" w:rsidRDefault="005043BC">
      <w:pPr>
        <w:rPr>
          <w:sz w:val="20"/>
          <w:szCs w:val="20"/>
        </w:rPr>
      </w:pPr>
      <w:r w:rsidRPr="005524B0">
        <w:rPr>
          <w:b/>
          <w:sz w:val="20"/>
          <w:szCs w:val="20"/>
        </w:rPr>
        <w:t>Uddannelsesguiden:</w:t>
      </w:r>
      <w:r w:rsidRPr="005524B0">
        <w:rPr>
          <w:sz w:val="20"/>
          <w:szCs w:val="20"/>
        </w:rPr>
        <w:t xml:space="preserve"> </w:t>
      </w:r>
      <w:hyperlink r:id="rId7" w:history="1">
        <w:r w:rsidRPr="005524B0">
          <w:rPr>
            <w:color w:val="0563C1"/>
            <w:sz w:val="20"/>
            <w:szCs w:val="20"/>
            <w:u w:val="single"/>
          </w:rPr>
          <w:t>https://www.ug.dk/flereomraader/maalgrupper/efteruddannelse/ord-og-begreber</w:t>
        </w:r>
      </w:hyperlink>
    </w:p>
    <w:p w14:paraId="115E4083" w14:textId="77777777" w:rsidR="00A92CCC" w:rsidRPr="005524B0" w:rsidRDefault="005043BC">
      <w:pPr>
        <w:rPr>
          <w:sz w:val="20"/>
          <w:szCs w:val="20"/>
        </w:rPr>
      </w:pPr>
      <w:r w:rsidRPr="005524B0">
        <w:rPr>
          <w:sz w:val="20"/>
          <w:szCs w:val="20"/>
        </w:rPr>
        <w:t>Her får du forklaring på en række fagudtryk og forkortelser, som bruges inden for uddannelse, især voksenuddanne</w:t>
      </w:r>
      <w:r w:rsidRPr="005524B0">
        <w:rPr>
          <w:sz w:val="20"/>
          <w:szCs w:val="20"/>
        </w:rPr>
        <w:t>l</w:t>
      </w:r>
      <w:r w:rsidRPr="005524B0">
        <w:rPr>
          <w:sz w:val="20"/>
          <w:szCs w:val="20"/>
        </w:rPr>
        <w:t>se.</w:t>
      </w:r>
    </w:p>
    <w:p w14:paraId="67DD9F7A" w14:textId="77777777" w:rsidR="00A92CCC" w:rsidRPr="005524B0" w:rsidRDefault="00A92CCC">
      <w:pPr>
        <w:rPr>
          <w:sz w:val="20"/>
          <w:szCs w:val="20"/>
        </w:rPr>
      </w:pPr>
    </w:p>
    <w:p w14:paraId="3C3C0CDF" w14:textId="77777777" w:rsidR="00A92CCC" w:rsidRPr="005524B0" w:rsidRDefault="005043BC">
      <w:pPr>
        <w:rPr>
          <w:sz w:val="20"/>
          <w:szCs w:val="20"/>
        </w:rPr>
      </w:pPr>
      <w:proofErr w:type="spellStart"/>
      <w:r w:rsidRPr="005524B0">
        <w:rPr>
          <w:b/>
          <w:sz w:val="20"/>
          <w:szCs w:val="20"/>
        </w:rPr>
        <w:t>Sosuordbogen</w:t>
      </w:r>
      <w:proofErr w:type="spellEnd"/>
      <w:r w:rsidRPr="005524B0">
        <w:rPr>
          <w:b/>
          <w:sz w:val="20"/>
          <w:szCs w:val="20"/>
        </w:rPr>
        <w:t xml:space="preserve">: </w:t>
      </w:r>
      <w:hyperlink r:id="rId8" w:history="1">
        <w:r w:rsidRPr="005524B0">
          <w:rPr>
            <w:color w:val="0563C1"/>
            <w:sz w:val="20"/>
            <w:szCs w:val="20"/>
            <w:u w:val="single"/>
          </w:rPr>
          <w:t>http://sosuordbogen.dk/</w:t>
        </w:r>
      </w:hyperlink>
    </w:p>
    <w:p w14:paraId="66C6A306" w14:textId="77777777" w:rsidR="00A92CCC" w:rsidRPr="005524B0" w:rsidRDefault="005043BC">
      <w:pPr>
        <w:rPr>
          <w:sz w:val="20"/>
          <w:szCs w:val="20"/>
        </w:rPr>
      </w:pPr>
      <w:proofErr w:type="spellStart"/>
      <w:r w:rsidRPr="005524B0">
        <w:rPr>
          <w:sz w:val="20"/>
          <w:szCs w:val="20"/>
        </w:rPr>
        <w:t>Sosuordbogen</w:t>
      </w:r>
      <w:proofErr w:type="spellEnd"/>
      <w:r w:rsidRPr="005524B0">
        <w:rPr>
          <w:sz w:val="20"/>
          <w:szCs w:val="20"/>
        </w:rPr>
        <w:t xml:space="preserve"> forklarer en lang række ord, som du møder som elev inden for social- og sundhed</w:t>
      </w:r>
      <w:r w:rsidRPr="005524B0">
        <w:rPr>
          <w:sz w:val="20"/>
          <w:szCs w:val="20"/>
        </w:rPr>
        <w:t>s</w:t>
      </w:r>
      <w:r w:rsidRPr="005524B0">
        <w:rPr>
          <w:sz w:val="20"/>
          <w:szCs w:val="20"/>
        </w:rPr>
        <w:t xml:space="preserve">området. </w:t>
      </w:r>
    </w:p>
    <w:p w14:paraId="6D68F91D" w14:textId="77777777" w:rsidR="00A92CCC" w:rsidRPr="005524B0" w:rsidRDefault="00A92CCC">
      <w:pPr>
        <w:rPr>
          <w:sz w:val="20"/>
          <w:szCs w:val="20"/>
        </w:rPr>
      </w:pPr>
    </w:p>
    <w:p w14:paraId="6F29C8DD" w14:textId="77777777" w:rsidR="00A92CCC" w:rsidRPr="005524B0" w:rsidRDefault="005043BC">
      <w:pPr>
        <w:rPr>
          <w:sz w:val="20"/>
          <w:szCs w:val="20"/>
        </w:rPr>
      </w:pPr>
      <w:r w:rsidRPr="005524B0">
        <w:rPr>
          <w:b/>
          <w:sz w:val="20"/>
          <w:szCs w:val="20"/>
        </w:rPr>
        <w:t xml:space="preserve">Fagets sprog: </w:t>
      </w:r>
      <w:hyperlink r:id="rId9" w:history="1">
        <w:r w:rsidRPr="005524B0">
          <w:rPr>
            <w:color w:val="0563C1"/>
            <w:sz w:val="20"/>
            <w:szCs w:val="20"/>
            <w:u w:val="single"/>
          </w:rPr>
          <w:t>http://fagetssprog-sosu.dk/</w:t>
        </w:r>
      </w:hyperlink>
    </w:p>
    <w:p w14:paraId="310BC5E4" w14:textId="77777777" w:rsidR="00A92CCC" w:rsidRDefault="005043BC">
      <w:pPr>
        <w:rPr>
          <w:sz w:val="20"/>
          <w:szCs w:val="20"/>
        </w:rPr>
      </w:pPr>
      <w:r w:rsidRPr="005524B0">
        <w:rPr>
          <w:sz w:val="20"/>
          <w:szCs w:val="20"/>
        </w:rPr>
        <w:t xml:space="preserve">Her kan du arbejde med ord og begreber, som du møder i som </w:t>
      </w:r>
      <w:proofErr w:type="spellStart"/>
      <w:r w:rsidRPr="005524B0">
        <w:rPr>
          <w:sz w:val="20"/>
          <w:szCs w:val="20"/>
        </w:rPr>
        <w:t>sosu</w:t>
      </w:r>
      <w:proofErr w:type="spellEnd"/>
      <w:r w:rsidRPr="005524B0">
        <w:rPr>
          <w:sz w:val="20"/>
          <w:szCs w:val="20"/>
        </w:rPr>
        <w:t>-elev.</w:t>
      </w:r>
    </w:p>
    <w:p w14:paraId="15C9AE03" w14:textId="77777777" w:rsidR="005524B0" w:rsidRPr="005524B0" w:rsidRDefault="005524B0">
      <w:pPr>
        <w:rPr>
          <w:sz w:val="20"/>
          <w:szCs w:val="20"/>
        </w:rPr>
      </w:pPr>
    </w:p>
    <w:p w14:paraId="2BB37C31" w14:textId="77777777" w:rsidR="00A92CCC" w:rsidRPr="005524B0" w:rsidRDefault="005043BC">
      <w:pPr>
        <w:pStyle w:val="Ingenafstand"/>
        <w:rPr>
          <w:sz w:val="20"/>
          <w:szCs w:val="20"/>
        </w:rPr>
      </w:pPr>
      <w:bookmarkStart w:id="4" w:name="_Toc447138110"/>
      <w:r w:rsidRPr="005524B0">
        <w:rPr>
          <w:b/>
          <w:sz w:val="20"/>
          <w:szCs w:val="20"/>
        </w:rPr>
        <w:t>Kilde</w:t>
      </w:r>
      <w:bookmarkEnd w:id="4"/>
      <w:r w:rsidRPr="005524B0">
        <w:rPr>
          <w:b/>
          <w:sz w:val="20"/>
          <w:szCs w:val="20"/>
        </w:rPr>
        <w:t xml:space="preserve">: Den danske ordbog: </w:t>
      </w:r>
      <w:r w:rsidRPr="005524B0">
        <w:rPr>
          <w:sz w:val="20"/>
          <w:szCs w:val="20"/>
        </w:rPr>
        <w:t>http://ordnet.dk/ddo/</w:t>
      </w:r>
    </w:p>
    <w:p w14:paraId="1FB03EC4" w14:textId="77777777" w:rsidR="00A92CCC" w:rsidRPr="005524B0" w:rsidRDefault="00A92CCC">
      <w:pPr>
        <w:rPr>
          <w:b/>
          <w:sz w:val="20"/>
          <w:szCs w:val="20"/>
        </w:rPr>
      </w:pPr>
    </w:p>
    <w:p w14:paraId="4764AC4F" w14:textId="77777777" w:rsidR="00A92CCC" w:rsidRPr="005524B0" w:rsidRDefault="005043BC">
      <w:pPr>
        <w:pStyle w:val="Overskrift1"/>
        <w:rPr>
          <w:rFonts w:asciiTheme="minorHAnsi" w:hAnsiTheme="minorHAnsi"/>
          <w:i/>
          <w:sz w:val="24"/>
          <w:szCs w:val="20"/>
        </w:rPr>
      </w:pPr>
      <w:r w:rsidRPr="005524B0">
        <w:rPr>
          <w:rFonts w:asciiTheme="minorHAnsi" w:hAnsiTheme="minorHAnsi"/>
          <w:sz w:val="24"/>
          <w:szCs w:val="20"/>
        </w:rPr>
        <w:t>Opgaver</w:t>
      </w:r>
    </w:p>
    <w:p w14:paraId="7C333AFF" w14:textId="77777777" w:rsidR="00A92CCC" w:rsidRPr="005524B0" w:rsidRDefault="005043BC">
      <w:pPr>
        <w:pStyle w:val="Overskrift2"/>
        <w:rPr>
          <w:rFonts w:asciiTheme="minorHAnsi" w:hAnsiTheme="minorHAnsi"/>
          <w:sz w:val="20"/>
          <w:szCs w:val="20"/>
        </w:rPr>
      </w:pPr>
      <w:bookmarkStart w:id="5" w:name="_Toc447138111"/>
      <w:r w:rsidRPr="005524B0">
        <w:rPr>
          <w:rFonts w:asciiTheme="minorHAnsi" w:hAnsiTheme="minorHAnsi"/>
          <w:sz w:val="20"/>
          <w:szCs w:val="20"/>
        </w:rPr>
        <w:t>Markér de ord, der ikke passer ind i stilen</w:t>
      </w:r>
      <w:bookmarkEnd w:id="5"/>
    </w:p>
    <w:p w14:paraId="546B42D8" w14:textId="77777777" w:rsidR="00A92CCC" w:rsidRPr="005524B0" w:rsidRDefault="00A92CCC">
      <w:pPr>
        <w:rPr>
          <w:sz w:val="20"/>
          <w:szCs w:val="20"/>
        </w:rPr>
      </w:pPr>
    </w:p>
    <w:p w14:paraId="31F03C33" w14:textId="77777777" w:rsidR="00A92CCC" w:rsidRPr="005524B0" w:rsidRDefault="005043BC">
      <w:pPr>
        <w:rPr>
          <w:sz w:val="20"/>
          <w:szCs w:val="20"/>
        </w:rPr>
      </w:pPr>
      <w:r w:rsidRPr="005524B0">
        <w:rPr>
          <w:sz w:val="20"/>
          <w:szCs w:val="20"/>
        </w:rPr>
        <w:t>Marker de ord, som ikke passer ind i stilen. I den første tekst kunne det fx være ”stiller træsko</w:t>
      </w:r>
      <w:r w:rsidRPr="005524B0">
        <w:rPr>
          <w:sz w:val="20"/>
          <w:szCs w:val="20"/>
        </w:rPr>
        <w:t>e</w:t>
      </w:r>
      <w:r w:rsidRPr="005524B0">
        <w:rPr>
          <w:sz w:val="20"/>
          <w:szCs w:val="20"/>
        </w:rPr>
        <w:t>ne”.</w:t>
      </w:r>
    </w:p>
    <w:p w14:paraId="6842414C" w14:textId="77777777" w:rsidR="00A92CCC" w:rsidRPr="005524B0" w:rsidRDefault="005043BC">
      <w:pPr>
        <w:pStyle w:val="Overskrift3"/>
        <w:rPr>
          <w:rFonts w:asciiTheme="minorHAnsi" w:hAnsiTheme="minorHAnsi"/>
          <w:sz w:val="20"/>
          <w:szCs w:val="20"/>
        </w:rPr>
      </w:pPr>
      <w:bookmarkStart w:id="6" w:name="_Toc447138112"/>
      <w:r w:rsidRPr="005524B0">
        <w:rPr>
          <w:rFonts w:asciiTheme="minorHAnsi" w:hAnsiTheme="minorHAnsi"/>
          <w:sz w:val="20"/>
          <w:szCs w:val="20"/>
        </w:rPr>
        <w:t>Tobaksrygning</w:t>
      </w:r>
      <w:bookmarkEnd w:id="6"/>
      <w:r w:rsidRPr="005524B0">
        <w:rPr>
          <w:rFonts w:asciiTheme="minorHAnsi" w:hAnsiTheme="minorHAnsi"/>
          <w:sz w:val="20"/>
          <w:szCs w:val="20"/>
        </w:rPr>
        <w:t xml:space="preserve"> </w:t>
      </w:r>
    </w:p>
    <w:p w14:paraId="50CFF978" w14:textId="77777777" w:rsidR="00A92CCC" w:rsidRPr="005524B0" w:rsidRDefault="005043BC">
      <w:pPr>
        <w:rPr>
          <w:sz w:val="20"/>
          <w:szCs w:val="20"/>
        </w:rPr>
      </w:pPr>
      <w:r w:rsidRPr="005524B0">
        <w:rPr>
          <w:sz w:val="20"/>
          <w:szCs w:val="20"/>
        </w:rPr>
        <w:t>Risikoen for lungecancer afhænger af den mængde røg, som en person udsættes for, fra han eller hun bl</w:t>
      </w:r>
      <w:r w:rsidRPr="005524B0">
        <w:rPr>
          <w:sz w:val="20"/>
          <w:szCs w:val="20"/>
        </w:rPr>
        <w:t>i</w:t>
      </w:r>
      <w:r w:rsidRPr="005524B0">
        <w:rPr>
          <w:sz w:val="20"/>
          <w:szCs w:val="20"/>
        </w:rPr>
        <w:t xml:space="preserve">ver født og til vedkommende </w:t>
      </w:r>
      <w:r w:rsidRPr="005524B0">
        <w:rPr>
          <w:sz w:val="20"/>
          <w:szCs w:val="20"/>
          <w:u w:val="single"/>
        </w:rPr>
        <w:t>stiller træskoene</w:t>
      </w:r>
      <w:r w:rsidRPr="005524B0">
        <w:rPr>
          <w:sz w:val="20"/>
          <w:szCs w:val="20"/>
        </w:rPr>
        <w:t>. For at vurdere risikoen kan man fx se på, hvor mange cig</w:t>
      </w:r>
      <w:r w:rsidRPr="005524B0">
        <w:rPr>
          <w:sz w:val="20"/>
          <w:szCs w:val="20"/>
        </w:rPr>
        <w:t>a</w:t>
      </w:r>
      <w:r w:rsidRPr="005524B0">
        <w:rPr>
          <w:sz w:val="20"/>
          <w:szCs w:val="20"/>
        </w:rPr>
        <w:t>retter man dagligt har røget, og hvor mange herrens år man har røget. Man kan desuden se på smøgernes tjære- og nikotinindhold. Passiv rygning er noget lort og kræftfremka</w:t>
      </w:r>
      <w:r w:rsidRPr="005524B0">
        <w:rPr>
          <w:sz w:val="20"/>
          <w:szCs w:val="20"/>
        </w:rPr>
        <w:t>l</w:t>
      </w:r>
      <w:r w:rsidRPr="005524B0">
        <w:rPr>
          <w:sz w:val="20"/>
          <w:szCs w:val="20"/>
        </w:rPr>
        <w:t xml:space="preserve">dende og derfor bør små unger ikke udsættes for passiv rygning. </w:t>
      </w:r>
    </w:p>
    <w:p w14:paraId="55A249E8" w14:textId="77777777" w:rsidR="00A92CCC" w:rsidRPr="005524B0" w:rsidRDefault="005043BC">
      <w:pPr>
        <w:rPr>
          <w:sz w:val="20"/>
          <w:szCs w:val="20"/>
        </w:rPr>
      </w:pPr>
      <w:r w:rsidRPr="005524B0">
        <w:rPr>
          <w:b/>
          <w:sz w:val="20"/>
          <w:szCs w:val="20"/>
        </w:rPr>
        <w:t>Kilde:</w:t>
      </w:r>
      <w:r w:rsidRPr="005524B0">
        <w:rPr>
          <w:sz w:val="20"/>
          <w:szCs w:val="20"/>
        </w:rPr>
        <w:t xml:space="preserve"> </w:t>
      </w:r>
      <w:r w:rsidRPr="005524B0">
        <w:rPr>
          <w:b/>
          <w:sz w:val="20"/>
          <w:szCs w:val="20"/>
        </w:rPr>
        <w:t xml:space="preserve">Cancer.dk: </w:t>
      </w:r>
      <w:hyperlink r:id="rId10" w:history="1">
        <w:r w:rsidRPr="005524B0">
          <w:rPr>
            <w:color w:val="0563C1"/>
            <w:sz w:val="20"/>
            <w:szCs w:val="20"/>
            <w:u w:val="single"/>
          </w:rPr>
          <w:t>https://www.cancer.dk/fagfolk/forebyggelse/rygning/fakta-rygning/rygernes_sygdomme/rygning-og-kraeft/</w:t>
        </w:r>
      </w:hyperlink>
      <w:r w:rsidRPr="005524B0">
        <w:rPr>
          <w:sz w:val="20"/>
          <w:szCs w:val="20"/>
        </w:rPr>
        <w:t xml:space="preserve">. Set </w:t>
      </w:r>
      <w:proofErr w:type="gramStart"/>
      <w:r w:rsidRPr="005524B0">
        <w:rPr>
          <w:sz w:val="20"/>
          <w:szCs w:val="20"/>
        </w:rPr>
        <w:t>25.03.2016</w:t>
      </w:r>
      <w:proofErr w:type="gramEnd"/>
      <w:r w:rsidRPr="005524B0">
        <w:rPr>
          <w:sz w:val="20"/>
          <w:szCs w:val="20"/>
        </w:rPr>
        <w:t>.</w:t>
      </w:r>
    </w:p>
    <w:p w14:paraId="4DFA36E7" w14:textId="77777777" w:rsidR="00A92CCC" w:rsidRPr="005524B0" w:rsidRDefault="00A92CCC">
      <w:pPr>
        <w:rPr>
          <w:sz w:val="20"/>
          <w:szCs w:val="20"/>
        </w:rPr>
      </w:pPr>
    </w:p>
    <w:p w14:paraId="13190BCB" w14:textId="77777777" w:rsidR="00A92CCC" w:rsidRPr="005524B0" w:rsidRDefault="005043BC">
      <w:pPr>
        <w:pStyle w:val="Overskrift3"/>
        <w:rPr>
          <w:rFonts w:asciiTheme="minorHAnsi" w:hAnsiTheme="minorHAnsi"/>
          <w:sz w:val="20"/>
          <w:szCs w:val="20"/>
        </w:rPr>
      </w:pPr>
      <w:bookmarkStart w:id="7" w:name="_Toc447138113"/>
      <w:r w:rsidRPr="005524B0">
        <w:rPr>
          <w:rFonts w:asciiTheme="minorHAnsi" w:hAnsiTheme="minorHAnsi"/>
          <w:sz w:val="20"/>
          <w:szCs w:val="20"/>
        </w:rPr>
        <w:t>Opskrift på boller</w:t>
      </w:r>
      <w:bookmarkEnd w:id="7"/>
    </w:p>
    <w:p w14:paraId="42E63659" w14:textId="77777777" w:rsidR="00A92CCC" w:rsidRPr="005524B0" w:rsidRDefault="005043BC">
      <w:pPr>
        <w:rPr>
          <w:sz w:val="20"/>
          <w:szCs w:val="20"/>
        </w:rPr>
      </w:pPr>
      <w:r w:rsidRPr="005524B0">
        <w:rPr>
          <w:sz w:val="20"/>
          <w:szCs w:val="20"/>
        </w:rPr>
        <w:t>Smørret smeltes, mælk splattes i. Herefter tilsættes gær, salt og sukker. Melet kommer i lidt efter lidt, dejen æltes helt vildt godt og hæver cirka 60 minutter. Formes til boller. Efterhæver 30 minu</w:t>
      </w:r>
      <w:r w:rsidRPr="005524B0">
        <w:rPr>
          <w:sz w:val="20"/>
          <w:szCs w:val="20"/>
        </w:rPr>
        <w:t>t</w:t>
      </w:r>
      <w:r w:rsidRPr="005524B0">
        <w:rPr>
          <w:sz w:val="20"/>
          <w:szCs w:val="20"/>
        </w:rPr>
        <w:t xml:space="preserve">ter, sættes i en </w:t>
      </w:r>
      <w:proofErr w:type="spellStart"/>
      <w:r w:rsidRPr="005524B0">
        <w:rPr>
          <w:sz w:val="20"/>
          <w:szCs w:val="20"/>
        </w:rPr>
        <w:t>megavarm</w:t>
      </w:r>
      <w:proofErr w:type="spellEnd"/>
      <w:r w:rsidRPr="005524B0">
        <w:rPr>
          <w:sz w:val="20"/>
          <w:szCs w:val="20"/>
        </w:rPr>
        <w:t xml:space="preserve"> ovn. </w:t>
      </w:r>
    </w:p>
    <w:p w14:paraId="14BFD8BD" w14:textId="77777777" w:rsidR="00A92CCC" w:rsidRPr="005524B0" w:rsidRDefault="00A92CCC">
      <w:pPr>
        <w:rPr>
          <w:sz w:val="20"/>
          <w:szCs w:val="20"/>
        </w:rPr>
      </w:pPr>
    </w:p>
    <w:p w14:paraId="1EEA8D6C" w14:textId="77777777" w:rsidR="00A92CCC" w:rsidRPr="005524B0" w:rsidRDefault="005043BC">
      <w:pPr>
        <w:pStyle w:val="Ingenafstand"/>
        <w:rPr>
          <w:b/>
          <w:sz w:val="20"/>
          <w:szCs w:val="20"/>
        </w:rPr>
      </w:pPr>
      <w:bookmarkStart w:id="8" w:name="_Toc447138114"/>
      <w:r w:rsidRPr="005524B0">
        <w:rPr>
          <w:b/>
          <w:sz w:val="20"/>
          <w:szCs w:val="20"/>
        </w:rPr>
        <w:t>Fra Serviceloven, lov om social service, jf. lovbekendtgørelse nr. 1053 af 8. september 2015</w:t>
      </w:r>
      <w:bookmarkEnd w:id="8"/>
    </w:p>
    <w:p w14:paraId="27403C02" w14:textId="77777777" w:rsidR="00A92CCC" w:rsidRPr="005524B0" w:rsidRDefault="005043BC">
      <w:pPr>
        <w:rPr>
          <w:i/>
          <w:iCs/>
          <w:sz w:val="20"/>
          <w:szCs w:val="20"/>
        </w:rPr>
      </w:pPr>
      <w:r w:rsidRPr="005524B0">
        <w:rPr>
          <w:i/>
          <w:iCs/>
          <w:sz w:val="20"/>
          <w:szCs w:val="20"/>
        </w:rPr>
        <w:t>Formål og område</w:t>
      </w:r>
    </w:p>
    <w:p w14:paraId="664ACF0C" w14:textId="77777777" w:rsidR="00A92CCC" w:rsidRPr="005524B0" w:rsidRDefault="005043BC">
      <w:pPr>
        <w:rPr>
          <w:sz w:val="20"/>
          <w:szCs w:val="20"/>
        </w:rPr>
      </w:pPr>
      <w:r w:rsidRPr="005524B0">
        <w:rPr>
          <w:b/>
          <w:bCs/>
          <w:sz w:val="20"/>
          <w:szCs w:val="20"/>
        </w:rPr>
        <w:t>(...)</w:t>
      </w:r>
    </w:p>
    <w:p w14:paraId="5EF5F3A6" w14:textId="77777777" w:rsidR="00A92CCC" w:rsidRPr="005524B0" w:rsidRDefault="005043BC">
      <w:pPr>
        <w:rPr>
          <w:sz w:val="20"/>
          <w:szCs w:val="20"/>
        </w:rPr>
      </w:pPr>
      <w:r w:rsidRPr="005524B0">
        <w:rPr>
          <w:i/>
          <w:iCs/>
          <w:sz w:val="20"/>
          <w:szCs w:val="20"/>
        </w:rPr>
        <w:t>Stk. 2.</w:t>
      </w:r>
      <w:r w:rsidRPr="005524B0">
        <w:rPr>
          <w:sz w:val="20"/>
          <w:szCs w:val="20"/>
        </w:rPr>
        <w:t xml:space="preserve"> Formålet med hjælpen efter denne lov er at fremme den enkeltes mulighed for at være okay eller at klare æ</w:t>
      </w:r>
      <w:r w:rsidRPr="005524B0">
        <w:rPr>
          <w:sz w:val="20"/>
          <w:szCs w:val="20"/>
        </w:rPr>
        <w:t>r</w:t>
      </w:r>
      <w:r w:rsidRPr="005524B0">
        <w:rPr>
          <w:sz w:val="20"/>
          <w:szCs w:val="20"/>
        </w:rPr>
        <w:t>terne i den daglige tilværelse og forbedre livskvaliteten.</w:t>
      </w:r>
    </w:p>
    <w:p w14:paraId="1C90FD8D" w14:textId="77777777" w:rsidR="00A92CCC" w:rsidRPr="005524B0" w:rsidRDefault="005043BC">
      <w:pPr>
        <w:rPr>
          <w:sz w:val="20"/>
          <w:szCs w:val="20"/>
        </w:rPr>
      </w:pPr>
      <w:r w:rsidRPr="005524B0">
        <w:rPr>
          <w:i/>
          <w:iCs/>
          <w:sz w:val="20"/>
          <w:szCs w:val="20"/>
        </w:rPr>
        <w:t>Stk. 3.</w:t>
      </w:r>
      <w:r w:rsidRPr="005524B0">
        <w:rPr>
          <w:sz w:val="20"/>
          <w:szCs w:val="20"/>
        </w:rPr>
        <w:t xml:space="preserve"> Hjælpen efter denne hersens lov bygger på den enkeltes ansvar for sig selv og sin familie. Seriøst - hjælpen tilrettelægges på baggrund af en cool og supergrundig vurdering af den enkelte persons behov og forudsætninger og i samarbejde med den enkelte. Afgørelse efter loven træffes på baggrund af faglige og </w:t>
      </w:r>
      <w:proofErr w:type="spellStart"/>
      <w:r w:rsidRPr="005524B0">
        <w:rPr>
          <w:sz w:val="20"/>
          <w:szCs w:val="20"/>
        </w:rPr>
        <w:t>penge-agtige</w:t>
      </w:r>
      <w:proofErr w:type="spellEnd"/>
      <w:r w:rsidRPr="005524B0">
        <w:rPr>
          <w:sz w:val="20"/>
          <w:szCs w:val="20"/>
        </w:rPr>
        <w:t xml:space="preserve"> hensyn.</w:t>
      </w:r>
    </w:p>
    <w:p w14:paraId="015BC053" w14:textId="77777777" w:rsidR="00A92CCC" w:rsidRPr="005524B0" w:rsidRDefault="005043BC">
      <w:pPr>
        <w:rPr>
          <w:sz w:val="20"/>
          <w:szCs w:val="20"/>
        </w:rPr>
      </w:pPr>
      <w:r w:rsidRPr="005524B0">
        <w:rPr>
          <w:b/>
          <w:sz w:val="20"/>
          <w:szCs w:val="20"/>
        </w:rPr>
        <w:t>Kilde:</w:t>
      </w:r>
      <w:r w:rsidRPr="005524B0">
        <w:rPr>
          <w:sz w:val="20"/>
          <w:szCs w:val="20"/>
        </w:rPr>
        <w:t xml:space="preserve"> </w:t>
      </w:r>
      <w:r w:rsidRPr="005524B0">
        <w:rPr>
          <w:b/>
          <w:sz w:val="20"/>
          <w:szCs w:val="20"/>
        </w:rPr>
        <w:t>Retsinformation</w:t>
      </w:r>
      <w:r w:rsidRPr="005524B0">
        <w:rPr>
          <w:sz w:val="20"/>
          <w:szCs w:val="20"/>
        </w:rPr>
        <w:t xml:space="preserve">. </w:t>
      </w:r>
      <w:hyperlink r:id="rId11" w:anchor="idcc44e087-df5d-42e4-a6c9-b82107b50646" w:history="1">
        <w:r w:rsidRPr="005524B0">
          <w:rPr>
            <w:color w:val="0563C1"/>
            <w:sz w:val="20"/>
            <w:szCs w:val="20"/>
            <w:u w:val="single"/>
          </w:rPr>
          <w:t>https://www.retsinformation.dk/forms/R0710.aspx?id=175036#idcc44e087-df5d-42e4-a6c9-b82107b50646</w:t>
        </w:r>
      </w:hyperlink>
      <w:r w:rsidRPr="005524B0">
        <w:rPr>
          <w:sz w:val="20"/>
          <w:szCs w:val="20"/>
        </w:rPr>
        <w:t xml:space="preserve">. Set </w:t>
      </w:r>
      <w:proofErr w:type="gramStart"/>
      <w:r w:rsidRPr="005524B0">
        <w:rPr>
          <w:sz w:val="20"/>
          <w:szCs w:val="20"/>
        </w:rPr>
        <w:t>25.03.2016</w:t>
      </w:r>
      <w:proofErr w:type="gramEnd"/>
      <w:r w:rsidRPr="005524B0">
        <w:rPr>
          <w:sz w:val="20"/>
          <w:szCs w:val="20"/>
        </w:rPr>
        <w:t>.</w:t>
      </w:r>
    </w:p>
    <w:p w14:paraId="37EDE92C" w14:textId="77777777" w:rsidR="00A92CCC" w:rsidRPr="005524B0" w:rsidRDefault="00A92CCC">
      <w:pPr>
        <w:rPr>
          <w:sz w:val="20"/>
          <w:szCs w:val="20"/>
        </w:rPr>
      </w:pPr>
    </w:p>
    <w:p w14:paraId="1AD6D1BA" w14:textId="77777777" w:rsidR="005524B0" w:rsidRDefault="005524B0" w:rsidP="005524B0">
      <w:pPr>
        <w:pBdr>
          <w:bottom w:val="single" w:sz="4" w:space="1" w:color="auto"/>
        </w:pBdr>
        <w:rPr>
          <w:i/>
          <w:sz w:val="22"/>
        </w:rPr>
      </w:pPr>
    </w:p>
    <w:p w14:paraId="7CAE99EB" w14:textId="0DEAD3E1" w:rsidR="005524B0" w:rsidRPr="006C0AD0" w:rsidRDefault="005524B0" w:rsidP="005524B0">
      <w:pPr>
        <w:rPr>
          <w:i/>
        </w:rPr>
      </w:pPr>
      <w:r w:rsidRPr="006C0AD0">
        <w:rPr>
          <w:i/>
          <w:sz w:val="22"/>
        </w:rPr>
        <w:t xml:space="preserve">Prøv også at teste dig </w:t>
      </w:r>
      <w:r>
        <w:rPr>
          <w:i/>
          <w:sz w:val="22"/>
        </w:rPr>
        <w:t>selv med quizzen omkring læsning</w:t>
      </w:r>
      <w:r w:rsidRPr="006C0AD0">
        <w:rPr>
          <w:i/>
          <w:sz w:val="22"/>
        </w:rPr>
        <w:t xml:space="preserve"> på dette link:</w:t>
      </w:r>
    </w:p>
    <w:p w14:paraId="3B23CAA8" w14:textId="62F63832" w:rsidR="00A92CCC" w:rsidRPr="005524B0" w:rsidRDefault="005524B0">
      <w:pPr>
        <w:rPr>
          <w:sz w:val="20"/>
          <w:szCs w:val="20"/>
        </w:rPr>
      </w:pPr>
      <w:r w:rsidRPr="005524B0">
        <w:rPr>
          <w:color w:val="2E74B5" w:themeColor="accent1" w:themeShade="BF"/>
          <w:szCs w:val="20"/>
        </w:rPr>
        <w:t>https://gad.dk/Danskbogen_GF_studie/Test-dig-selv-Laesning.aspx</w:t>
      </w:r>
    </w:p>
    <w:sectPr w:rsidR="00A92CCC" w:rsidRPr="005524B0">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8819B" w14:textId="77777777" w:rsidR="006A755C" w:rsidRDefault="005043BC">
      <w:r>
        <w:separator/>
      </w:r>
    </w:p>
  </w:endnote>
  <w:endnote w:type="continuationSeparator" w:id="0">
    <w:p w14:paraId="500086DA" w14:textId="77777777" w:rsidR="006A755C" w:rsidRDefault="0050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70F6" w14:textId="77777777" w:rsidR="006A755C" w:rsidRDefault="005043BC">
      <w:r>
        <w:rPr>
          <w:color w:val="000000"/>
        </w:rPr>
        <w:separator/>
      </w:r>
    </w:p>
  </w:footnote>
  <w:footnote w:type="continuationSeparator" w:id="0">
    <w:p w14:paraId="565B3327" w14:textId="77777777" w:rsidR="006A755C" w:rsidRDefault="0050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2CCC"/>
    <w:rsid w:val="005043BC"/>
    <w:rsid w:val="005524B0"/>
    <w:rsid w:val="006A755C"/>
    <w:rsid w:val="00A92C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B0"/>
    <w:rPr>
      <w:sz w:val="24"/>
      <w:szCs w:val="24"/>
    </w:rPr>
  </w:style>
  <w:style w:type="paragraph" w:styleId="Overskrift1">
    <w:name w:val="heading 1"/>
    <w:basedOn w:val="Normal"/>
    <w:next w:val="Normal"/>
    <w:link w:val="Overskrift1Tegn"/>
    <w:uiPriority w:val="9"/>
    <w:qFormat/>
    <w:rsid w:val="005524B0"/>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524B0"/>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524B0"/>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5524B0"/>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5524B0"/>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5524B0"/>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5524B0"/>
    <w:pPr>
      <w:spacing w:before="240" w:after="60"/>
      <w:outlineLvl w:val="6"/>
    </w:pPr>
  </w:style>
  <w:style w:type="paragraph" w:styleId="Overskrift8">
    <w:name w:val="heading 8"/>
    <w:basedOn w:val="Normal"/>
    <w:next w:val="Normal"/>
    <w:link w:val="Overskrift8Tegn"/>
    <w:uiPriority w:val="9"/>
    <w:unhideWhenUsed/>
    <w:qFormat/>
    <w:rsid w:val="005524B0"/>
    <w:pPr>
      <w:spacing w:before="240" w:after="60"/>
      <w:outlineLvl w:val="7"/>
    </w:pPr>
    <w:rPr>
      <w:i/>
      <w:iCs/>
    </w:rPr>
  </w:style>
  <w:style w:type="paragraph" w:styleId="Overskrift9">
    <w:name w:val="heading 9"/>
    <w:basedOn w:val="Normal"/>
    <w:next w:val="Normal"/>
    <w:link w:val="Overskrift9Tegn"/>
    <w:uiPriority w:val="9"/>
    <w:unhideWhenUsed/>
    <w:qFormat/>
    <w:rsid w:val="005524B0"/>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24B0"/>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524B0"/>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524B0"/>
    <w:rPr>
      <w:rFonts w:asciiTheme="majorHAnsi" w:eastAsiaTheme="majorEastAsia" w:hAnsiTheme="majorHAnsi"/>
      <w:b/>
      <w:bCs/>
      <w:sz w:val="26"/>
      <w:szCs w:val="26"/>
    </w:rPr>
  </w:style>
  <w:style w:type="paragraph" w:styleId="Titel">
    <w:name w:val="Title"/>
    <w:basedOn w:val="Normal"/>
    <w:next w:val="Normal"/>
    <w:link w:val="TitelTegn"/>
    <w:uiPriority w:val="10"/>
    <w:qFormat/>
    <w:rsid w:val="005524B0"/>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524B0"/>
    <w:rPr>
      <w:rFonts w:asciiTheme="majorHAnsi" w:eastAsiaTheme="majorEastAsia" w:hAnsiTheme="majorHAnsi"/>
      <w:b/>
      <w:bCs/>
      <w:kern w:val="28"/>
      <w:sz w:val="32"/>
      <w:szCs w:val="32"/>
    </w:rPr>
  </w:style>
  <w:style w:type="paragraph" w:styleId="Ingenafstand">
    <w:name w:val="No Spacing"/>
    <w:basedOn w:val="Normal"/>
    <w:uiPriority w:val="1"/>
    <w:qFormat/>
    <w:rsid w:val="005524B0"/>
    <w:rPr>
      <w:szCs w:val="32"/>
    </w:rPr>
  </w:style>
  <w:style w:type="character" w:customStyle="1" w:styleId="Overskrift4Tegn">
    <w:name w:val="Overskrift 4 Tegn"/>
    <w:basedOn w:val="Standardskrifttypeiafsnit"/>
    <w:link w:val="Overskrift4"/>
    <w:uiPriority w:val="9"/>
    <w:rsid w:val="005524B0"/>
    <w:rPr>
      <w:b/>
      <w:bCs/>
      <w:sz w:val="28"/>
      <w:szCs w:val="28"/>
    </w:rPr>
  </w:style>
  <w:style w:type="character" w:customStyle="1" w:styleId="Overskrift5Tegn">
    <w:name w:val="Overskrift 5 Tegn"/>
    <w:basedOn w:val="Standardskrifttypeiafsnit"/>
    <w:link w:val="Overskrift5"/>
    <w:uiPriority w:val="9"/>
    <w:rsid w:val="005524B0"/>
    <w:rPr>
      <w:b/>
      <w:bCs/>
      <w:i/>
      <w:iCs/>
      <w:sz w:val="26"/>
      <w:szCs w:val="26"/>
    </w:rPr>
  </w:style>
  <w:style w:type="character" w:customStyle="1" w:styleId="Overskrift6Tegn">
    <w:name w:val="Overskrift 6 Tegn"/>
    <w:basedOn w:val="Standardskrifttypeiafsnit"/>
    <w:link w:val="Overskrift6"/>
    <w:uiPriority w:val="9"/>
    <w:rsid w:val="005524B0"/>
    <w:rPr>
      <w:b/>
      <w:bCs/>
    </w:rPr>
  </w:style>
  <w:style w:type="character" w:customStyle="1" w:styleId="Overskrift7Tegn">
    <w:name w:val="Overskrift 7 Tegn"/>
    <w:basedOn w:val="Standardskrifttypeiafsnit"/>
    <w:link w:val="Overskrift7"/>
    <w:uiPriority w:val="9"/>
    <w:rsid w:val="005524B0"/>
    <w:rPr>
      <w:sz w:val="24"/>
      <w:szCs w:val="24"/>
    </w:rPr>
  </w:style>
  <w:style w:type="character" w:customStyle="1" w:styleId="Overskrift8Tegn">
    <w:name w:val="Overskrift 8 Tegn"/>
    <w:basedOn w:val="Standardskrifttypeiafsnit"/>
    <w:link w:val="Overskrift8"/>
    <w:uiPriority w:val="9"/>
    <w:rsid w:val="005524B0"/>
    <w:rPr>
      <w:i/>
      <w:iCs/>
      <w:sz w:val="24"/>
      <w:szCs w:val="24"/>
    </w:rPr>
  </w:style>
  <w:style w:type="character" w:customStyle="1" w:styleId="Overskrift9Tegn">
    <w:name w:val="Overskrift 9 Tegn"/>
    <w:basedOn w:val="Standardskrifttypeiafsnit"/>
    <w:link w:val="Overskrift9"/>
    <w:uiPriority w:val="9"/>
    <w:rsid w:val="005524B0"/>
    <w:rPr>
      <w:rFonts w:asciiTheme="majorHAnsi" w:eastAsiaTheme="majorEastAsia" w:hAnsiTheme="majorHAnsi"/>
    </w:rPr>
  </w:style>
  <w:style w:type="paragraph" w:styleId="Undertitel">
    <w:name w:val="Subtitle"/>
    <w:basedOn w:val="Normal"/>
    <w:next w:val="Normal"/>
    <w:link w:val="UndertitelTegn"/>
    <w:uiPriority w:val="11"/>
    <w:qFormat/>
    <w:rsid w:val="005524B0"/>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524B0"/>
    <w:rPr>
      <w:rFonts w:asciiTheme="majorHAnsi" w:eastAsiaTheme="majorEastAsia" w:hAnsiTheme="majorHAnsi"/>
      <w:sz w:val="24"/>
      <w:szCs w:val="24"/>
    </w:rPr>
  </w:style>
  <w:style w:type="character" w:styleId="Strk">
    <w:name w:val="Strong"/>
    <w:basedOn w:val="Standardskrifttypeiafsnit"/>
    <w:uiPriority w:val="22"/>
    <w:qFormat/>
    <w:rsid w:val="005524B0"/>
    <w:rPr>
      <w:b/>
      <w:bCs/>
    </w:rPr>
  </w:style>
  <w:style w:type="character" w:styleId="Fremhv">
    <w:name w:val="Emphasis"/>
    <w:basedOn w:val="Standardskrifttypeiafsnit"/>
    <w:uiPriority w:val="20"/>
    <w:qFormat/>
    <w:rsid w:val="005524B0"/>
    <w:rPr>
      <w:rFonts w:asciiTheme="minorHAnsi" w:hAnsiTheme="minorHAnsi"/>
      <w:b/>
      <w:i/>
      <w:iCs/>
    </w:rPr>
  </w:style>
  <w:style w:type="paragraph" w:styleId="Listeafsnit">
    <w:name w:val="List Paragraph"/>
    <w:basedOn w:val="Normal"/>
    <w:uiPriority w:val="34"/>
    <w:qFormat/>
    <w:rsid w:val="005524B0"/>
    <w:pPr>
      <w:ind w:left="720"/>
      <w:contextualSpacing/>
    </w:pPr>
  </w:style>
  <w:style w:type="paragraph" w:styleId="Citat">
    <w:name w:val="Quote"/>
    <w:basedOn w:val="Normal"/>
    <w:next w:val="Normal"/>
    <w:link w:val="CitatTegn"/>
    <w:uiPriority w:val="29"/>
    <w:qFormat/>
    <w:rsid w:val="005524B0"/>
    <w:rPr>
      <w:i/>
    </w:rPr>
  </w:style>
  <w:style w:type="character" w:customStyle="1" w:styleId="CitatTegn">
    <w:name w:val="Citat Tegn"/>
    <w:basedOn w:val="Standardskrifttypeiafsnit"/>
    <w:link w:val="Citat"/>
    <w:uiPriority w:val="29"/>
    <w:rsid w:val="005524B0"/>
    <w:rPr>
      <w:i/>
      <w:sz w:val="24"/>
      <w:szCs w:val="24"/>
    </w:rPr>
  </w:style>
  <w:style w:type="paragraph" w:styleId="Strktcitat">
    <w:name w:val="Intense Quote"/>
    <w:basedOn w:val="Normal"/>
    <w:next w:val="Normal"/>
    <w:link w:val="StrktcitatTegn"/>
    <w:uiPriority w:val="30"/>
    <w:qFormat/>
    <w:rsid w:val="005524B0"/>
    <w:pPr>
      <w:ind w:left="720" w:right="720"/>
    </w:pPr>
    <w:rPr>
      <w:b/>
      <w:i/>
      <w:szCs w:val="22"/>
    </w:rPr>
  </w:style>
  <w:style w:type="character" w:customStyle="1" w:styleId="StrktcitatTegn">
    <w:name w:val="Stærkt citat Tegn"/>
    <w:basedOn w:val="Standardskrifttypeiafsnit"/>
    <w:link w:val="Strktcitat"/>
    <w:uiPriority w:val="30"/>
    <w:rsid w:val="005524B0"/>
    <w:rPr>
      <w:b/>
      <w:i/>
      <w:sz w:val="24"/>
    </w:rPr>
  </w:style>
  <w:style w:type="character" w:styleId="Svagfremhvning">
    <w:name w:val="Subtle Emphasis"/>
    <w:uiPriority w:val="19"/>
    <w:qFormat/>
    <w:rsid w:val="005524B0"/>
    <w:rPr>
      <w:i/>
      <w:color w:val="5A5A5A" w:themeColor="text1" w:themeTint="A5"/>
    </w:rPr>
  </w:style>
  <w:style w:type="character" w:styleId="Kraftigfremhvning">
    <w:name w:val="Intense Emphasis"/>
    <w:basedOn w:val="Standardskrifttypeiafsnit"/>
    <w:uiPriority w:val="21"/>
    <w:qFormat/>
    <w:rsid w:val="005524B0"/>
    <w:rPr>
      <w:b/>
      <w:i/>
      <w:sz w:val="24"/>
      <w:szCs w:val="24"/>
      <w:u w:val="single"/>
    </w:rPr>
  </w:style>
  <w:style w:type="character" w:styleId="Svaghenvisning">
    <w:name w:val="Subtle Reference"/>
    <w:basedOn w:val="Standardskrifttypeiafsnit"/>
    <w:uiPriority w:val="31"/>
    <w:qFormat/>
    <w:rsid w:val="005524B0"/>
    <w:rPr>
      <w:sz w:val="24"/>
      <w:szCs w:val="24"/>
      <w:u w:val="single"/>
    </w:rPr>
  </w:style>
  <w:style w:type="character" w:styleId="Kraftighenvisning">
    <w:name w:val="Intense Reference"/>
    <w:basedOn w:val="Standardskrifttypeiafsnit"/>
    <w:uiPriority w:val="32"/>
    <w:qFormat/>
    <w:rsid w:val="005524B0"/>
    <w:rPr>
      <w:b/>
      <w:sz w:val="24"/>
      <w:u w:val="single"/>
    </w:rPr>
  </w:style>
  <w:style w:type="character" w:styleId="Bogenstitel">
    <w:name w:val="Book Title"/>
    <w:basedOn w:val="Standardskrifttypeiafsnit"/>
    <w:uiPriority w:val="33"/>
    <w:qFormat/>
    <w:rsid w:val="005524B0"/>
    <w:rPr>
      <w:rFonts w:asciiTheme="majorHAnsi" w:eastAsiaTheme="majorEastAsia" w:hAnsiTheme="majorHAnsi"/>
      <w:b/>
      <w:i/>
      <w:sz w:val="24"/>
      <w:szCs w:val="24"/>
    </w:rPr>
  </w:style>
  <w:style w:type="paragraph" w:styleId="Overskrift">
    <w:name w:val="TOC Heading"/>
    <w:basedOn w:val="Overskrift1"/>
    <w:next w:val="Normal"/>
    <w:uiPriority w:val="39"/>
    <w:unhideWhenUsed/>
    <w:qFormat/>
    <w:rsid w:val="005524B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B0"/>
    <w:rPr>
      <w:sz w:val="24"/>
      <w:szCs w:val="24"/>
    </w:rPr>
  </w:style>
  <w:style w:type="paragraph" w:styleId="Overskrift1">
    <w:name w:val="heading 1"/>
    <w:basedOn w:val="Normal"/>
    <w:next w:val="Normal"/>
    <w:link w:val="Overskrift1Tegn"/>
    <w:uiPriority w:val="9"/>
    <w:qFormat/>
    <w:rsid w:val="005524B0"/>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524B0"/>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524B0"/>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5524B0"/>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5524B0"/>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5524B0"/>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5524B0"/>
    <w:pPr>
      <w:spacing w:before="240" w:after="60"/>
      <w:outlineLvl w:val="6"/>
    </w:pPr>
  </w:style>
  <w:style w:type="paragraph" w:styleId="Overskrift8">
    <w:name w:val="heading 8"/>
    <w:basedOn w:val="Normal"/>
    <w:next w:val="Normal"/>
    <w:link w:val="Overskrift8Tegn"/>
    <w:uiPriority w:val="9"/>
    <w:unhideWhenUsed/>
    <w:qFormat/>
    <w:rsid w:val="005524B0"/>
    <w:pPr>
      <w:spacing w:before="240" w:after="60"/>
      <w:outlineLvl w:val="7"/>
    </w:pPr>
    <w:rPr>
      <w:i/>
      <w:iCs/>
    </w:rPr>
  </w:style>
  <w:style w:type="paragraph" w:styleId="Overskrift9">
    <w:name w:val="heading 9"/>
    <w:basedOn w:val="Normal"/>
    <w:next w:val="Normal"/>
    <w:link w:val="Overskrift9Tegn"/>
    <w:uiPriority w:val="9"/>
    <w:unhideWhenUsed/>
    <w:qFormat/>
    <w:rsid w:val="005524B0"/>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24B0"/>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524B0"/>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524B0"/>
    <w:rPr>
      <w:rFonts w:asciiTheme="majorHAnsi" w:eastAsiaTheme="majorEastAsia" w:hAnsiTheme="majorHAnsi"/>
      <w:b/>
      <w:bCs/>
      <w:sz w:val="26"/>
      <w:szCs w:val="26"/>
    </w:rPr>
  </w:style>
  <w:style w:type="paragraph" w:styleId="Titel">
    <w:name w:val="Title"/>
    <w:basedOn w:val="Normal"/>
    <w:next w:val="Normal"/>
    <w:link w:val="TitelTegn"/>
    <w:uiPriority w:val="10"/>
    <w:qFormat/>
    <w:rsid w:val="005524B0"/>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524B0"/>
    <w:rPr>
      <w:rFonts w:asciiTheme="majorHAnsi" w:eastAsiaTheme="majorEastAsia" w:hAnsiTheme="majorHAnsi"/>
      <w:b/>
      <w:bCs/>
      <w:kern w:val="28"/>
      <w:sz w:val="32"/>
      <w:szCs w:val="32"/>
    </w:rPr>
  </w:style>
  <w:style w:type="paragraph" w:styleId="Ingenafstand">
    <w:name w:val="No Spacing"/>
    <w:basedOn w:val="Normal"/>
    <w:uiPriority w:val="1"/>
    <w:qFormat/>
    <w:rsid w:val="005524B0"/>
    <w:rPr>
      <w:szCs w:val="32"/>
    </w:rPr>
  </w:style>
  <w:style w:type="character" w:customStyle="1" w:styleId="Overskrift4Tegn">
    <w:name w:val="Overskrift 4 Tegn"/>
    <w:basedOn w:val="Standardskrifttypeiafsnit"/>
    <w:link w:val="Overskrift4"/>
    <w:uiPriority w:val="9"/>
    <w:rsid w:val="005524B0"/>
    <w:rPr>
      <w:b/>
      <w:bCs/>
      <w:sz w:val="28"/>
      <w:szCs w:val="28"/>
    </w:rPr>
  </w:style>
  <w:style w:type="character" w:customStyle="1" w:styleId="Overskrift5Tegn">
    <w:name w:val="Overskrift 5 Tegn"/>
    <w:basedOn w:val="Standardskrifttypeiafsnit"/>
    <w:link w:val="Overskrift5"/>
    <w:uiPriority w:val="9"/>
    <w:rsid w:val="005524B0"/>
    <w:rPr>
      <w:b/>
      <w:bCs/>
      <w:i/>
      <w:iCs/>
      <w:sz w:val="26"/>
      <w:szCs w:val="26"/>
    </w:rPr>
  </w:style>
  <w:style w:type="character" w:customStyle="1" w:styleId="Overskrift6Tegn">
    <w:name w:val="Overskrift 6 Tegn"/>
    <w:basedOn w:val="Standardskrifttypeiafsnit"/>
    <w:link w:val="Overskrift6"/>
    <w:uiPriority w:val="9"/>
    <w:rsid w:val="005524B0"/>
    <w:rPr>
      <w:b/>
      <w:bCs/>
    </w:rPr>
  </w:style>
  <w:style w:type="character" w:customStyle="1" w:styleId="Overskrift7Tegn">
    <w:name w:val="Overskrift 7 Tegn"/>
    <w:basedOn w:val="Standardskrifttypeiafsnit"/>
    <w:link w:val="Overskrift7"/>
    <w:uiPriority w:val="9"/>
    <w:rsid w:val="005524B0"/>
    <w:rPr>
      <w:sz w:val="24"/>
      <w:szCs w:val="24"/>
    </w:rPr>
  </w:style>
  <w:style w:type="character" w:customStyle="1" w:styleId="Overskrift8Tegn">
    <w:name w:val="Overskrift 8 Tegn"/>
    <w:basedOn w:val="Standardskrifttypeiafsnit"/>
    <w:link w:val="Overskrift8"/>
    <w:uiPriority w:val="9"/>
    <w:rsid w:val="005524B0"/>
    <w:rPr>
      <w:i/>
      <w:iCs/>
      <w:sz w:val="24"/>
      <w:szCs w:val="24"/>
    </w:rPr>
  </w:style>
  <w:style w:type="character" w:customStyle="1" w:styleId="Overskrift9Tegn">
    <w:name w:val="Overskrift 9 Tegn"/>
    <w:basedOn w:val="Standardskrifttypeiafsnit"/>
    <w:link w:val="Overskrift9"/>
    <w:uiPriority w:val="9"/>
    <w:rsid w:val="005524B0"/>
    <w:rPr>
      <w:rFonts w:asciiTheme="majorHAnsi" w:eastAsiaTheme="majorEastAsia" w:hAnsiTheme="majorHAnsi"/>
    </w:rPr>
  </w:style>
  <w:style w:type="paragraph" w:styleId="Undertitel">
    <w:name w:val="Subtitle"/>
    <w:basedOn w:val="Normal"/>
    <w:next w:val="Normal"/>
    <w:link w:val="UndertitelTegn"/>
    <w:uiPriority w:val="11"/>
    <w:qFormat/>
    <w:rsid w:val="005524B0"/>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524B0"/>
    <w:rPr>
      <w:rFonts w:asciiTheme="majorHAnsi" w:eastAsiaTheme="majorEastAsia" w:hAnsiTheme="majorHAnsi"/>
      <w:sz w:val="24"/>
      <w:szCs w:val="24"/>
    </w:rPr>
  </w:style>
  <w:style w:type="character" w:styleId="Strk">
    <w:name w:val="Strong"/>
    <w:basedOn w:val="Standardskrifttypeiafsnit"/>
    <w:uiPriority w:val="22"/>
    <w:qFormat/>
    <w:rsid w:val="005524B0"/>
    <w:rPr>
      <w:b/>
      <w:bCs/>
    </w:rPr>
  </w:style>
  <w:style w:type="character" w:styleId="Fremhv">
    <w:name w:val="Emphasis"/>
    <w:basedOn w:val="Standardskrifttypeiafsnit"/>
    <w:uiPriority w:val="20"/>
    <w:qFormat/>
    <w:rsid w:val="005524B0"/>
    <w:rPr>
      <w:rFonts w:asciiTheme="minorHAnsi" w:hAnsiTheme="minorHAnsi"/>
      <w:b/>
      <w:i/>
      <w:iCs/>
    </w:rPr>
  </w:style>
  <w:style w:type="paragraph" w:styleId="Listeafsnit">
    <w:name w:val="List Paragraph"/>
    <w:basedOn w:val="Normal"/>
    <w:uiPriority w:val="34"/>
    <w:qFormat/>
    <w:rsid w:val="005524B0"/>
    <w:pPr>
      <w:ind w:left="720"/>
      <w:contextualSpacing/>
    </w:pPr>
  </w:style>
  <w:style w:type="paragraph" w:styleId="Citat">
    <w:name w:val="Quote"/>
    <w:basedOn w:val="Normal"/>
    <w:next w:val="Normal"/>
    <w:link w:val="CitatTegn"/>
    <w:uiPriority w:val="29"/>
    <w:qFormat/>
    <w:rsid w:val="005524B0"/>
    <w:rPr>
      <w:i/>
    </w:rPr>
  </w:style>
  <w:style w:type="character" w:customStyle="1" w:styleId="CitatTegn">
    <w:name w:val="Citat Tegn"/>
    <w:basedOn w:val="Standardskrifttypeiafsnit"/>
    <w:link w:val="Citat"/>
    <w:uiPriority w:val="29"/>
    <w:rsid w:val="005524B0"/>
    <w:rPr>
      <w:i/>
      <w:sz w:val="24"/>
      <w:szCs w:val="24"/>
    </w:rPr>
  </w:style>
  <w:style w:type="paragraph" w:styleId="Strktcitat">
    <w:name w:val="Intense Quote"/>
    <w:basedOn w:val="Normal"/>
    <w:next w:val="Normal"/>
    <w:link w:val="StrktcitatTegn"/>
    <w:uiPriority w:val="30"/>
    <w:qFormat/>
    <w:rsid w:val="005524B0"/>
    <w:pPr>
      <w:ind w:left="720" w:right="720"/>
    </w:pPr>
    <w:rPr>
      <w:b/>
      <w:i/>
      <w:szCs w:val="22"/>
    </w:rPr>
  </w:style>
  <w:style w:type="character" w:customStyle="1" w:styleId="StrktcitatTegn">
    <w:name w:val="Stærkt citat Tegn"/>
    <w:basedOn w:val="Standardskrifttypeiafsnit"/>
    <w:link w:val="Strktcitat"/>
    <w:uiPriority w:val="30"/>
    <w:rsid w:val="005524B0"/>
    <w:rPr>
      <w:b/>
      <w:i/>
      <w:sz w:val="24"/>
    </w:rPr>
  </w:style>
  <w:style w:type="character" w:styleId="Svagfremhvning">
    <w:name w:val="Subtle Emphasis"/>
    <w:uiPriority w:val="19"/>
    <w:qFormat/>
    <w:rsid w:val="005524B0"/>
    <w:rPr>
      <w:i/>
      <w:color w:val="5A5A5A" w:themeColor="text1" w:themeTint="A5"/>
    </w:rPr>
  </w:style>
  <w:style w:type="character" w:styleId="Kraftigfremhvning">
    <w:name w:val="Intense Emphasis"/>
    <w:basedOn w:val="Standardskrifttypeiafsnit"/>
    <w:uiPriority w:val="21"/>
    <w:qFormat/>
    <w:rsid w:val="005524B0"/>
    <w:rPr>
      <w:b/>
      <w:i/>
      <w:sz w:val="24"/>
      <w:szCs w:val="24"/>
      <w:u w:val="single"/>
    </w:rPr>
  </w:style>
  <w:style w:type="character" w:styleId="Svaghenvisning">
    <w:name w:val="Subtle Reference"/>
    <w:basedOn w:val="Standardskrifttypeiafsnit"/>
    <w:uiPriority w:val="31"/>
    <w:qFormat/>
    <w:rsid w:val="005524B0"/>
    <w:rPr>
      <w:sz w:val="24"/>
      <w:szCs w:val="24"/>
      <w:u w:val="single"/>
    </w:rPr>
  </w:style>
  <w:style w:type="character" w:styleId="Kraftighenvisning">
    <w:name w:val="Intense Reference"/>
    <w:basedOn w:val="Standardskrifttypeiafsnit"/>
    <w:uiPriority w:val="32"/>
    <w:qFormat/>
    <w:rsid w:val="005524B0"/>
    <w:rPr>
      <w:b/>
      <w:sz w:val="24"/>
      <w:u w:val="single"/>
    </w:rPr>
  </w:style>
  <w:style w:type="character" w:styleId="Bogenstitel">
    <w:name w:val="Book Title"/>
    <w:basedOn w:val="Standardskrifttypeiafsnit"/>
    <w:uiPriority w:val="33"/>
    <w:qFormat/>
    <w:rsid w:val="005524B0"/>
    <w:rPr>
      <w:rFonts w:asciiTheme="majorHAnsi" w:eastAsiaTheme="majorEastAsia" w:hAnsiTheme="majorHAnsi"/>
      <w:b/>
      <w:i/>
      <w:sz w:val="24"/>
      <w:szCs w:val="24"/>
    </w:rPr>
  </w:style>
  <w:style w:type="paragraph" w:styleId="Overskrift">
    <w:name w:val="TOC Heading"/>
    <w:basedOn w:val="Overskrift1"/>
    <w:next w:val="Normal"/>
    <w:uiPriority w:val="39"/>
    <w:unhideWhenUsed/>
    <w:qFormat/>
    <w:rsid w:val="005524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uordboge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g.dk/flereomraader/maalgrupper/efteruddannelse/ord-og-begreb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tsinformation.dk/forms/R0710.aspx?id=175036" TargetMode="External"/><Relationship Id="rId5" Type="http://schemas.openxmlformats.org/officeDocument/2006/relationships/footnotes" Target="footnotes.xml"/><Relationship Id="rId10" Type="http://schemas.openxmlformats.org/officeDocument/2006/relationships/hyperlink" Target="https://www.cancer.dk/fagfolk/forebyggelse/rygning/fakta-rygning/rygernes_sygdomme/rygning-og-kraeft/" TargetMode="External"/><Relationship Id="rId4" Type="http://schemas.openxmlformats.org/officeDocument/2006/relationships/webSettings" Target="webSettings.xml"/><Relationship Id="rId9" Type="http://schemas.openxmlformats.org/officeDocument/2006/relationships/hyperlink" Target="http://fagetssprog-sos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Marie Nørgaard</dc:creator>
  <cp:lastModifiedBy>Gitte Holden</cp:lastModifiedBy>
  <cp:revision>2</cp:revision>
  <dcterms:created xsi:type="dcterms:W3CDTF">2016-07-13T10:00:00Z</dcterms:created>
  <dcterms:modified xsi:type="dcterms:W3CDTF">2016-07-13T10:00:00Z</dcterms:modified>
</cp:coreProperties>
</file>