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2DBCF" w14:textId="1F2C2730" w:rsidR="00521622" w:rsidRPr="007B079D" w:rsidRDefault="001F45DB" w:rsidP="007B079D">
      <w:pPr>
        <w:pStyle w:val="Titel"/>
        <w:pBdr>
          <w:bottom w:val="single" w:sz="4" w:space="1" w:color="auto"/>
        </w:pBdr>
        <w:spacing w:line="276" w:lineRule="auto"/>
        <w:rPr>
          <w:sz w:val="44"/>
        </w:rPr>
      </w:pPr>
      <w:bookmarkStart w:id="0" w:name="_Toc447138164"/>
      <w:r w:rsidRPr="007B079D">
        <w:rPr>
          <w:sz w:val="44"/>
        </w:rPr>
        <w:t>Kilder til ekstramateriale</w:t>
      </w:r>
      <w:bookmarkEnd w:id="0"/>
    </w:p>
    <w:p w14:paraId="67D686D1" w14:textId="77777777" w:rsidR="001F45DB" w:rsidRDefault="001F45DB" w:rsidP="007B079D">
      <w:pPr>
        <w:spacing w:line="276" w:lineRule="auto"/>
      </w:pPr>
    </w:p>
    <w:p w14:paraId="74A7FDE8" w14:textId="77777777" w:rsidR="001F45DB" w:rsidRPr="001F45DB" w:rsidRDefault="001F45DB" w:rsidP="007B079D">
      <w:pPr>
        <w:spacing w:line="276" w:lineRule="auto"/>
      </w:pPr>
      <w:r w:rsidRPr="001F45DB">
        <w:t>Andersen H C. Lille Claus og store Claus.</w:t>
      </w:r>
    </w:p>
    <w:p w14:paraId="6BC49282" w14:textId="77777777" w:rsidR="001F45DB" w:rsidRPr="001F45DB" w:rsidRDefault="001F45DB" w:rsidP="007B079D">
      <w:pPr>
        <w:spacing w:line="276" w:lineRule="auto"/>
      </w:pPr>
      <w:r w:rsidRPr="001F45DB">
        <w:t>Bibelen 2005. København: Det danske bibelselskab.</w:t>
      </w:r>
    </w:p>
    <w:p w14:paraId="6F356E59" w14:textId="77777777" w:rsidR="001F45DB" w:rsidRPr="001F45DB" w:rsidRDefault="001F45DB" w:rsidP="007B079D">
      <w:pPr>
        <w:spacing w:line="276" w:lineRule="auto"/>
      </w:pPr>
      <w:r w:rsidRPr="001F45DB">
        <w:t>Bilka. Computer eller kondomer. Rekl</w:t>
      </w:r>
      <w:bookmarkStart w:id="1" w:name="_GoBack"/>
      <w:bookmarkEnd w:id="1"/>
      <w:r w:rsidRPr="001F45DB">
        <w:t>ame. 2016.</w:t>
      </w:r>
    </w:p>
    <w:p w14:paraId="6FD7468A" w14:textId="77777777" w:rsidR="001F45DB" w:rsidRPr="001F45DB" w:rsidRDefault="001F45DB" w:rsidP="007B079D">
      <w:pPr>
        <w:spacing w:line="276" w:lineRule="auto"/>
      </w:pPr>
      <w:r w:rsidRPr="001F45DB">
        <w:t xml:space="preserve">Bordskik. Samvirke. </w:t>
      </w:r>
      <w:hyperlink r:id="rId9" w:history="1">
        <w:r w:rsidRPr="001F45DB">
          <w:t>http://samvirke.dk/bordskik</w:t>
        </w:r>
      </w:hyperlink>
      <w:r w:rsidRPr="001F45DB">
        <w:t xml:space="preserve">. Set </w:t>
      </w:r>
      <w:proofErr w:type="gramStart"/>
      <w:r w:rsidRPr="001F45DB">
        <w:t>25.03.2016</w:t>
      </w:r>
      <w:proofErr w:type="gramEnd"/>
      <w:r w:rsidRPr="001F45DB">
        <w:t>.</w:t>
      </w:r>
    </w:p>
    <w:p w14:paraId="30B9FFDD" w14:textId="77777777" w:rsidR="001F45DB" w:rsidRPr="001F45DB" w:rsidRDefault="001F45DB" w:rsidP="007B079D">
      <w:pPr>
        <w:spacing w:line="276" w:lineRule="auto"/>
      </w:pPr>
      <w:r w:rsidRPr="001F45DB">
        <w:t xml:space="preserve">Bruun M L 2010. Børn af alkoholikere får store sociale problemer. Kristeligt dagblad </w:t>
      </w:r>
      <w:proofErr w:type="gramStart"/>
      <w:r w:rsidRPr="001F45DB">
        <w:t>01.03.2010</w:t>
      </w:r>
      <w:proofErr w:type="gramEnd"/>
      <w:r w:rsidRPr="001F45DB">
        <w:t xml:space="preserve">. </w:t>
      </w:r>
    </w:p>
    <w:p w14:paraId="6A999221" w14:textId="77777777" w:rsidR="001F45DB" w:rsidRPr="001F45DB" w:rsidRDefault="001F45DB" w:rsidP="007B079D">
      <w:pPr>
        <w:spacing w:line="276" w:lineRule="auto"/>
      </w:pPr>
      <w:r w:rsidRPr="001F45DB">
        <w:t xml:space="preserve">Bubber – mit liv som ordblind. Netværkslokomotivet. </w:t>
      </w:r>
      <w:hyperlink r:id="rId10" w:history="1">
        <w:r w:rsidRPr="001F45DB">
          <w:t>https://www.youtube.com/watch?v=5fiWKMnOWeQ</w:t>
        </w:r>
      </w:hyperlink>
    </w:p>
    <w:p w14:paraId="2087FBD1" w14:textId="77777777" w:rsidR="001F45DB" w:rsidRPr="001F45DB" w:rsidRDefault="001F45DB" w:rsidP="007B079D">
      <w:pPr>
        <w:spacing w:line="276" w:lineRule="auto"/>
      </w:pPr>
      <w:r w:rsidRPr="001F45DB">
        <w:t xml:space="preserve">Børnecancerfonden. </w:t>
      </w:r>
      <w:hyperlink r:id="rId11" w:history="1">
        <w:r w:rsidRPr="001F45DB">
          <w:t>https://boernecancerfonden.dk/</w:t>
        </w:r>
      </w:hyperlink>
      <w:r w:rsidRPr="001F45DB">
        <w:t xml:space="preserve">. Set </w:t>
      </w:r>
      <w:proofErr w:type="gramStart"/>
      <w:r w:rsidRPr="001F45DB">
        <w:t>30.03.2016</w:t>
      </w:r>
      <w:proofErr w:type="gramEnd"/>
      <w:r w:rsidRPr="001F45DB">
        <w:t>.</w:t>
      </w:r>
    </w:p>
    <w:p w14:paraId="1BD4561F" w14:textId="77777777" w:rsidR="001F45DB" w:rsidRPr="001F45DB" w:rsidRDefault="001F45DB" w:rsidP="007B079D">
      <w:pPr>
        <w:spacing w:line="276" w:lineRule="auto"/>
      </w:pPr>
      <w:r w:rsidRPr="00A938B3">
        <w:t xml:space="preserve">Cancer.dk. </w:t>
      </w:r>
      <w:hyperlink r:id="rId12" w:history="1">
        <w:r w:rsidRPr="00A938B3">
          <w:t>https://www.cancer.dk/fagfolk/forebyggelse/rygning/fakta-rygning/rygernes_sygdomme/rygning-og-kraeft/</w:t>
        </w:r>
      </w:hyperlink>
      <w:r w:rsidRPr="00A938B3">
        <w:t xml:space="preserve"> . </w:t>
      </w:r>
      <w:r w:rsidRPr="001F45DB">
        <w:t xml:space="preserve">Set </w:t>
      </w:r>
      <w:proofErr w:type="gramStart"/>
      <w:r w:rsidRPr="001F45DB">
        <w:t>25.03.2016</w:t>
      </w:r>
      <w:proofErr w:type="gramEnd"/>
      <w:r w:rsidRPr="001F45DB">
        <w:t>.</w:t>
      </w:r>
    </w:p>
    <w:p w14:paraId="3BF8AAE5" w14:textId="77777777" w:rsidR="001F45DB" w:rsidRPr="001F45DB" w:rsidRDefault="001F45DB" w:rsidP="007B079D">
      <w:pPr>
        <w:spacing w:line="276" w:lineRule="auto"/>
      </w:pPr>
      <w:r w:rsidRPr="001F45DB">
        <w:t xml:space="preserve">Cekic Ö S 2014. Ayses ramadan. København: Gyldendal, 2014. </w:t>
      </w:r>
    </w:p>
    <w:p w14:paraId="4DC0DF8B" w14:textId="77777777" w:rsidR="001F45DB" w:rsidRPr="001F45DB" w:rsidRDefault="001F45DB" w:rsidP="007B079D">
      <w:pPr>
        <w:spacing w:line="276" w:lineRule="auto"/>
      </w:pPr>
      <w:r w:rsidRPr="001F45DB">
        <w:t xml:space="preserve">Den danske ordbog. </w:t>
      </w:r>
      <w:hyperlink r:id="rId13" w:history="1">
        <w:r w:rsidRPr="001F45DB">
          <w:t>http://ordnet.dk/ddo/</w:t>
        </w:r>
      </w:hyperlink>
      <w:r w:rsidRPr="001F45DB">
        <w:t xml:space="preserve">. Set </w:t>
      </w:r>
      <w:proofErr w:type="gramStart"/>
      <w:r w:rsidRPr="001F45DB">
        <w:t>25.03.2016</w:t>
      </w:r>
      <w:proofErr w:type="gramEnd"/>
      <w:r w:rsidRPr="001F45DB">
        <w:t>.</w:t>
      </w:r>
    </w:p>
    <w:p w14:paraId="7B4CB4DA" w14:textId="77777777" w:rsidR="001F45DB" w:rsidRPr="00A938B3" w:rsidRDefault="001F45DB" w:rsidP="007B079D">
      <w:pPr>
        <w:spacing w:line="276" w:lineRule="auto"/>
      </w:pPr>
      <w:r w:rsidRPr="00A938B3">
        <w:t xml:space="preserve">Duo. </w:t>
      </w:r>
      <w:hyperlink r:id="rId14" w:history="1">
        <w:r w:rsidRPr="00A938B3">
          <w:t>http://www.nota.nu/nyhedsbrev/15/august/duo-netvaerk-for-ordblinde-studerende</w:t>
        </w:r>
      </w:hyperlink>
    </w:p>
    <w:p w14:paraId="48C31BD6" w14:textId="77777777" w:rsidR="001F45DB" w:rsidRPr="001F45DB" w:rsidRDefault="001F45DB" w:rsidP="007B079D">
      <w:pPr>
        <w:spacing w:line="276" w:lineRule="auto"/>
      </w:pPr>
      <w:r w:rsidRPr="001F45DB">
        <w:t xml:space="preserve">Et liv som ordblind. </w:t>
      </w:r>
      <w:hyperlink r:id="rId15" w:history="1">
        <w:r w:rsidRPr="001F45DB">
          <w:t>http://etlivsomordblind.dk/</w:t>
        </w:r>
      </w:hyperlink>
    </w:p>
    <w:p w14:paraId="000FB856" w14:textId="77777777" w:rsidR="001F45DB" w:rsidRPr="001F45DB" w:rsidRDefault="001F45DB" w:rsidP="007B079D">
      <w:pPr>
        <w:spacing w:line="276" w:lineRule="auto"/>
      </w:pPr>
      <w:r w:rsidRPr="001F45DB">
        <w:t>Fagets sprog.</w:t>
      </w:r>
      <w:r w:rsidRPr="001F45DB">
        <w:tab/>
      </w:r>
      <w:hyperlink r:id="rId16" w:history="1">
        <w:r w:rsidRPr="001F45DB">
          <w:t>http://fagetssprog-sosu.dk/</w:t>
        </w:r>
      </w:hyperlink>
      <w:r w:rsidRPr="001F45DB">
        <w:t xml:space="preserve">. Set </w:t>
      </w:r>
      <w:proofErr w:type="gramStart"/>
      <w:r w:rsidRPr="001F45DB">
        <w:t>25.03.2016</w:t>
      </w:r>
      <w:proofErr w:type="gramEnd"/>
      <w:r w:rsidRPr="001F45DB">
        <w:t>.</w:t>
      </w:r>
    </w:p>
    <w:p w14:paraId="761F7BAD" w14:textId="77777777" w:rsidR="001F45DB" w:rsidRPr="001F45DB" w:rsidRDefault="001F45DB" w:rsidP="007B079D">
      <w:pPr>
        <w:spacing w:line="276" w:lineRule="auto"/>
      </w:pPr>
      <w:r w:rsidRPr="001F45DB">
        <w:t xml:space="preserve">Gad E 1918. Takt og tone: Hvordan vi </w:t>
      </w:r>
      <w:proofErr w:type="spellStart"/>
      <w:r w:rsidRPr="001F45DB">
        <w:t>omgaaes</w:t>
      </w:r>
      <w:proofErr w:type="spellEnd"/>
      <w:r w:rsidRPr="001F45DB">
        <w:t xml:space="preserve">. 7. oplag. 1985. København: </w:t>
      </w:r>
      <w:proofErr w:type="spellStart"/>
      <w:r w:rsidRPr="001F45DB">
        <w:t>Gyldendalske</w:t>
      </w:r>
      <w:proofErr w:type="spellEnd"/>
      <w:r w:rsidRPr="001F45DB">
        <w:t xml:space="preserve"> Boghandel. </w:t>
      </w:r>
    </w:p>
    <w:p w14:paraId="30D8A425" w14:textId="77777777" w:rsidR="001F45DB" w:rsidRPr="001F45DB" w:rsidRDefault="001F45DB" w:rsidP="007B079D">
      <w:pPr>
        <w:spacing w:line="276" w:lineRule="auto"/>
      </w:pPr>
      <w:r w:rsidRPr="001F45DB">
        <w:t xml:space="preserve">Gade M. Skriveskabeloner. </w:t>
      </w:r>
      <w:hyperlink r:id="rId17" w:history="1">
        <w:r w:rsidRPr="001F45DB">
          <w:t>http://www.margitgade.dk/index.php/81-undervisningsmateriale/91-skriveskabeloner-fra-margit-gade</w:t>
        </w:r>
      </w:hyperlink>
      <w:r w:rsidRPr="001F45DB">
        <w:t xml:space="preserve">. Set </w:t>
      </w:r>
      <w:proofErr w:type="gramStart"/>
      <w:r w:rsidRPr="001F45DB">
        <w:t>30.03.2016</w:t>
      </w:r>
      <w:proofErr w:type="gramEnd"/>
      <w:r w:rsidRPr="001F45DB">
        <w:t>.</w:t>
      </w:r>
    </w:p>
    <w:p w14:paraId="021DF025" w14:textId="77777777" w:rsidR="001F45DB" w:rsidRPr="001F45DB" w:rsidRDefault="001F45DB" w:rsidP="007B079D">
      <w:pPr>
        <w:spacing w:line="276" w:lineRule="auto"/>
      </w:pPr>
      <w:r w:rsidRPr="001F45DB">
        <w:t xml:space="preserve">Gregersen T 1973. De tre små grise. København: Lindhardt og Ringhof. </w:t>
      </w:r>
    </w:p>
    <w:p w14:paraId="5192609B" w14:textId="77777777" w:rsidR="001F45DB" w:rsidRPr="001F45DB" w:rsidRDefault="001F45DB" w:rsidP="007B079D">
      <w:pPr>
        <w:spacing w:line="276" w:lineRule="auto"/>
      </w:pPr>
      <w:r w:rsidRPr="001F45DB">
        <w:t>Helle H 2000. Biler og dyr. 3. udg. København: Samlerens Paperbacks.</w:t>
      </w:r>
    </w:p>
    <w:p w14:paraId="7790F7BE" w14:textId="77777777" w:rsidR="001F45DB" w:rsidRPr="001F45DB" w:rsidRDefault="001F45DB" w:rsidP="007B079D">
      <w:pPr>
        <w:spacing w:line="276" w:lineRule="auto"/>
      </w:pPr>
      <w:r w:rsidRPr="001F45DB">
        <w:t xml:space="preserve">Hjemmeside for Ordblindeforeningen i Danmark. </w:t>
      </w:r>
      <w:hyperlink r:id="rId18" w:history="1">
        <w:r w:rsidRPr="001F45DB">
          <w:t>https://www.ordblindeforeningen.dk/</w:t>
        </w:r>
      </w:hyperlink>
    </w:p>
    <w:p w14:paraId="0F7D3846" w14:textId="77777777" w:rsidR="001F45DB" w:rsidRPr="001F45DB" w:rsidRDefault="001F45DB" w:rsidP="007B079D">
      <w:pPr>
        <w:spacing w:line="276" w:lineRule="auto"/>
      </w:pPr>
      <w:r w:rsidRPr="001F45DB">
        <w:t xml:space="preserve">Hjælp til ordblinde. </w:t>
      </w:r>
      <w:hyperlink r:id="rId19" w:history="1">
        <w:r w:rsidRPr="001F45DB">
          <w:t>http://www.hto.nu/</w:t>
        </w:r>
      </w:hyperlink>
    </w:p>
    <w:p w14:paraId="51E49FD5" w14:textId="77777777" w:rsidR="001F45DB" w:rsidRPr="001F45DB" w:rsidRDefault="001F45DB" w:rsidP="007B079D">
      <w:pPr>
        <w:spacing w:line="276" w:lineRule="auto"/>
      </w:pPr>
      <w:r w:rsidRPr="001F45DB">
        <w:t xml:space="preserve">Høflighed. Tema fra Kristeligt Dagblad. </w:t>
      </w:r>
      <w:hyperlink r:id="rId20" w:history="1">
        <w:r w:rsidRPr="001F45DB">
          <w:t>http://www.kristeligt-dagblad.dk/hoeflighed</w:t>
        </w:r>
      </w:hyperlink>
      <w:r w:rsidRPr="001F45DB">
        <w:t xml:space="preserve">. Set </w:t>
      </w:r>
      <w:proofErr w:type="gramStart"/>
      <w:r w:rsidRPr="001F45DB">
        <w:t>25.03.2016</w:t>
      </w:r>
      <w:proofErr w:type="gramEnd"/>
      <w:r w:rsidRPr="001F45DB">
        <w:t>.</w:t>
      </w:r>
    </w:p>
    <w:p w14:paraId="4AD49661" w14:textId="77777777" w:rsidR="001F45DB" w:rsidRPr="001F45DB" w:rsidRDefault="001F45DB" w:rsidP="007B079D">
      <w:pPr>
        <w:spacing w:line="276" w:lineRule="auto"/>
      </w:pPr>
      <w:r w:rsidRPr="001F45DB">
        <w:t xml:space="preserve">Høflighed. Tema i Samvirke. </w:t>
      </w:r>
      <w:hyperlink r:id="rId21" w:history="1">
        <w:r w:rsidRPr="001F45DB">
          <w:t>http://samvirke.dk/please</w:t>
        </w:r>
      </w:hyperlink>
      <w:r w:rsidRPr="001F45DB">
        <w:t xml:space="preserve">. Set </w:t>
      </w:r>
      <w:proofErr w:type="gramStart"/>
      <w:r w:rsidRPr="001F45DB">
        <w:t>25.03.2016</w:t>
      </w:r>
      <w:proofErr w:type="gramEnd"/>
      <w:r w:rsidRPr="001F45DB">
        <w:t>.</w:t>
      </w:r>
    </w:p>
    <w:p w14:paraId="5899E592" w14:textId="77777777" w:rsidR="001F45DB" w:rsidRPr="001F45DB" w:rsidRDefault="001F45DB" w:rsidP="007B079D">
      <w:pPr>
        <w:spacing w:line="276" w:lineRule="auto"/>
      </w:pPr>
      <w:proofErr w:type="spellStart"/>
      <w:r w:rsidRPr="001F45DB">
        <w:t>Hårbøl</w:t>
      </w:r>
      <w:proofErr w:type="spellEnd"/>
      <w:r w:rsidRPr="001F45DB">
        <w:t xml:space="preserve"> K (red.) 1996. Politikens rimordbog. 4. udg. København: Politikens Forlag.</w:t>
      </w:r>
    </w:p>
    <w:p w14:paraId="2309062E" w14:textId="77777777" w:rsidR="001F45DB" w:rsidRPr="001F45DB" w:rsidRDefault="001F45DB" w:rsidP="007B079D">
      <w:pPr>
        <w:spacing w:line="276" w:lineRule="auto"/>
      </w:pPr>
      <w:r w:rsidRPr="001F45DB">
        <w:t>Jensen B G 1981. Dansen gennem sommeren. 6. udgave. København: Gyldendal.</w:t>
      </w:r>
    </w:p>
    <w:p w14:paraId="2C3EDB05" w14:textId="77777777" w:rsidR="001F45DB" w:rsidRPr="001F45DB" w:rsidRDefault="001F45DB" w:rsidP="007B079D">
      <w:pPr>
        <w:spacing w:line="276" w:lineRule="auto"/>
      </w:pPr>
      <w:r w:rsidRPr="001F45DB">
        <w:t>Jensen J V 1900-1. Kongens Fald. København: Gyldendal.</w:t>
      </w:r>
    </w:p>
    <w:p w14:paraId="02650D29" w14:textId="77777777" w:rsidR="001F45DB" w:rsidRPr="001F45DB" w:rsidRDefault="001F45DB" w:rsidP="007B079D">
      <w:pPr>
        <w:spacing w:line="276" w:lineRule="auto"/>
      </w:pPr>
      <w:r w:rsidRPr="001F45DB">
        <w:t xml:space="preserve">Jensen L B 2011. Reklameanalyse. København: Gads Forlag. </w:t>
      </w:r>
      <w:hyperlink r:id="rId22" w:history="1">
        <w:r w:rsidRPr="001F45DB">
          <w:t>http://gad.dk/danskbogentilsocial-ogsundhedselever</w:t>
        </w:r>
      </w:hyperlink>
      <w:r w:rsidRPr="001F45DB">
        <w:t xml:space="preserve">. Set </w:t>
      </w:r>
      <w:proofErr w:type="gramStart"/>
      <w:r w:rsidRPr="001F45DB">
        <w:t>25.03.2016</w:t>
      </w:r>
      <w:proofErr w:type="gramEnd"/>
      <w:r w:rsidRPr="001F45DB">
        <w:t>.</w:t>
      </w:r>
    </w:p>
    <w:p w14:paraId="79B6962A" w14:textId="77777777" w:rsidR="001F45DB" w:rsidRPr="001F45DB" w:rsidRDefault="001F45DB" w:rsidP="007B079D">
      <w:pPr>
        <w:spacing w:line="276" w:lineRule="auto"/>
      </w:pPr>
      <w:r w:rsidRPr="001F45DB">
        <w:t>Kirkegaard O L 1968. Albert. København: Gyldendal.</w:t>
      </w:r>
    </w:p>
    <w:p w14:paraId="6CABB2E8" w14:textId="77777777" w:rsidR="001F45DB" w:rsidRPr="001F45DB" w:rsidRDefault="001F45DB" w:rsidP="007B079D">
      <w:pPr>
        <w:spacing w:line="276" w:lineRule="auto"/>
      </w:pPr>
      <w:r w:rsidRPr="001F45DB">
        <w:t xml:space="preserve">Knutzon L, Frödin P 2012. Lille Allan og den menneskelige antenne. København: Politikens Forlag. </w:t>
      </w:r>
    </w:p>
    <w:p w14:paraId="11FB638C" w14:textId="77777777" w:rsidR="001F45DB" w:rsidRPr="001F45DB" w:rsidRDefault="001F45DB" w:rsidP="007B079D">
      <w:pPr>
        <w:spacing w:line="276" w:lineRule="auto"/>
      </w:pPr>
      <w:proofErr w:type="spellStart"/>
      <w:r w:rsidRPr="001F45DB">
        <w:t>Kvithyld</w:t>
      </w:r>
      <w:proofErr w:type="spellEnd"/>
      <w:r w:rsidRPr="001F45DB">
        <w:t xml:space="preserve"> T, Kringstad T, Melbys G 2015. Gode skrivestrategier. København: Klim. </w:t>
      </w:r>
    </w:p>
    <w:p w14:paraId="7426AFAC" w14:textId="77777777" w:rsidR="001F45DB" w:rsidRPr="001F45DB" w:rsidRDefault="001F45DB" w:rsidP="007B079D">
      <w:pPr>
        <w:spacing w:line="276" w:lineRule="auto"/>
      </w:pPr>
      <w:r w:rsidRPr="001F45DB">
        <w:t xml:space="preserve">Lige til. </w:t>
      </w:r>
      <w:hyperlink r:id="rId23" w:history="1">
        <w:r w:rsidRPr="001F45DB">
          <w:t>http://www.dr.dk/ligetil</w:t>
        </w:r>
      </w:hyperlink>
    </w:p>
    <w:p w14:paraId="0B2E5412" w14:textId="77777777" w:rsidR="001F45DB" w:rsidRPr="001F45DB" w:rsidRDefault="001F45DB" w:rsidP="007B079D">
      <w:pPr>
        <w:spacing w:line="276" w:lineRule="auto"/>
      </w:pPr>
      <w:r w:rsidRPr="001F45DB">
        <w:t xml:space="preserve">Lindgren A 1963. Emil fra </w:t>
      </w:r>
      <w:proofErr w:type="spellStart"/>
      <w:r w:rsidRPr="001F45DB">
        <w:t>Lønneberg</w:t>
      </w:r>
      <w:proofErr w:type="spellEnd"/>
      <w:r w:rsidRPr="001F45DB">
        <w:t>. København: Gyldendal.</w:t>
      </w:r>
    </w:p>
    <w:p w14:paraId="0B5BF050" w14:textId="77777777" w:rsidR="001F45DB" w:rsidRPr="001F45DB" w:rsidRDefault="001F45DB" w:rsidP="007B079D">
      <w:pPr>
        <w:spacing w:line="276" w:lineRule="auto"/>
      </w:pPr>
      <w:r w:rsidRPr="001F45DB">
        <w:lastRenderedPageBreak/>
        <w:t>Lindgren A, Berg B 2003. Emils store billedbog. København: Gyldendal.</w:t>
      </w:r>
    </w:p>
    <w:p w14:paraId="611EE243" w14:textId="77777777" w:rsidR="001F45DB" w:rsidRPr="001F45DB" w:rsidRDefault="001F45DB" w:rsidP="007B079D">
      <w:pPr>
        <w:spacing w:line="276" w:lineRule="auto"/>
      </w:pPr>
      <w:r w:rsidRPr="001F45DB">
        <w:t xml:space="preserve">Lynggaard K 2013. Om almindelig høflighed. København: Information. </w:t>
      </w:r>
      <w:hyperlink r:id="rId24" w:history="1">
        <w:r w:rsidRPr="001F45DB">
          <w:t>http://www.information.dk/256174</w:t>
        </w:r>
      </w:hyperlink>
      <w:r w:rsidRPr="001F45DB">
        <w:t xml:space="preserve">. Set </w:t>
      </w:r>
      <w:proofErr w:type="gramStart"/>
      <w:r w:rsidRPr="001F45DB">
        <w:t>25.03.2016</w:t>
      </w:r>
      <w:proofErr w:type="gramEnd"/>
      <w:r w:rsidRPr="001F45DB">
        <w:t>.</w:t>
      </w:r>
    </w:p>
    <w:p w14:paraId="78DAFCD4" w14:textId="77777777" w:rsidR="001F45DB" w:rsidRPr="001F45DB" w:rsidRDefault="001F45DB" w:rsidP="007B079D">
      <w:pPr>
        <w:spacing w:line="276" w:lineRule="auto"/>
      </w:pPr>
      <w:r w:rsidRPr="001F45DB">
        <w:t xml:space="preserve">MV- Nordic. </w:t>
      </w:r>
      <w:hyperlink r:id="rId25" w:history="1">
        <w:r w:rsidRPr="001F45DB">
          <w:t>https://www.mv-nordic.com/dk/sps-specialpaedagogisk-stotte</w:t>
        </w:r>
      </w:hyperlink>
    </w:p>
    <w:p w14:paraId="04223EB7" w14:textId="77777777" w:rsidR="001F45DB" w:rsidRPr="001F45DB" w:rsidRDefault="001F45DB" w:rsidP="007B079D">
      <w:pPr>
        <w:spacing w:line="276" w:lineRule="auto"/>
      </w:pPr>
      <w:r w:rsidRPr="001F45DB">
        <w:t xml:space="preserve">Mygind L 2014. ”Hvilke gode høflige formuleringer findes der egentlig på dansk?” København: Samvirke. </w:t>
      </w:r>
      <w:hyperlink r:id="rId26" w:history="1">
        <w:r w:rsidRPr="001F45DB">
          <w:t>http://samvirke.dk/sundhed/artikler/hvilke-gode-hoeflige-formuleringer-findes-egentlig-paa-dansk.html</w:t>
        </w:r>
      </w:hyperlink>
      <w:r w:rsidRPr="001F45DB">
        <w:t>.</w:t>
      </w:r>
    </w:p>
    <w:p w14:paraId="30CCA2F6" w14:textId="77777777" w:rsidR="001F45DB" w:rsidRPr="001F45DB" w:rsidRDefault="001F45DB" w:rsidP="007B079D">
      <w:pPr>
        <w:spacing w:line="276" w:lineRule="auto"/>
      </w:pPr>
      <w:proofErr w:type="spellStart"/>
      <w:r w:rsidRPr="001F45DB">
        <w:t>Nesbø</w:t>
      </w:r>
      <w:proofErr w:type="spellEnd"/>
      <w:r w:rsidRPr="001F45DB">
        <w:t xml:space="preserve"> J 2012. Doktor </w:t>
      </w:r>
      <w:proofErr w:type="spellStart"/>
      <w:r w:rsidRPr="001F45DB">
        <w:t>Proktor</w:t>
      </w:r>
      <w:proofErr w:type="spellEnd"/>
      <w:r w:rsidRPr="001F45DB">
        <w:t xml:space="preserve"> og det store guldrøveri. København: Alvilda. </w:t>
      </w:r>
    </w:p>
    <w:p w14:paraId="35947EDA" w14:textId="77777777" w:rsidR="001F45DB" w:rsidRPr="001F45DB" w:rsidRDefault="001F45DB" w:rsidP="007B079D">
      <w:pPr>
        <w:spacing w:line="276" w:lineRule="auto"/>
      </w:pPr>
      <w:r w:rsidRPr="001F45DB">
        <w:t>Nors D 2008. Kantslag. København: Samleren/Rosinante.</w:t>
      </w:r>
    </w:p>
    <w:p w14:paraId="1CD32F9D" w14:textId="77777777" w:rsidR="001F45DB" w:rsidRPr="001F45DB" w:rsidRDefault="001F45DB" w:rsidP="007B079D">
      <w:pPr>
        <w:spacing w:line="276" w:lineRule="auto"/>
      </w:pPr>
      <w:r w:rsidRPr="001F45DB">
        <w:t xml:space="preserve">Nota. </w:t>
      </w:r>
      <w:hyperlink r:id="rId27" w:history="1">
        <w:r w:rsidRPr="001F45DB">
          <w:t>http://www.nota.nu/</w:t>
        </w:r>
      </w:hyperlink>
    </w:p>
    <w:p w14:paraId="6CD65946" w14:textId="77777777" w:rsidR="001F45DB" w:rsidRPr="001F45DB" w:rsidRDefault="001F45DB" w:rsidP="007B079D">
      <w:pPr>
        <w:spacing w:line="276" w:lineRule="auto"/>
      </w:pPr>
      <w:r w:rsidRPr="001F45DB">
        <w:t xml:space="preserve">Nørgaard L, Balling E. Matador, afsnit 7 &amp; 8. 1978. </w:t>
      </w:r>
    </w:p>
    <w:p w14:paraId="762BB7F4" w14:textId="77777777" w:rsidR="001F45DB" w:rsidRPr="001F45DB" w:rsidRDefault="001F45DB" w:rsidP="007B079D">
      <w:pPr>
        <w:spacing w:line="276" w:lineRule="auto"/>
      </w:pPr>
      <w:r w:rsidRPr="001F45DB">
        <w:t xml:space="preserve">Ordklar. </w:t>
      </w:r>
      <w:hyperlink r:id="rId28" w:history="1">
        <w:r w:rsidRPr="001F45DB">
          <w:t>https://www.ordklar.dk/</w:t>
        </w:r>
      </w:hyperlink>
    </w:p>
    <w:p w14:paraId="063D10A4" w14:textId="77777777" w:rsidR="001F45DB" w:rsidRPr="001F45DB" w:rsidRDefault="001F45DB" w:rsidP="007B079D">
      <w:pPr>
        <w:spacing w:line="276" w:lineRule="auto"/>
      </w:pPr>
      <w:r w:rsidRPr="001F45DB">
        <w:t>Ottesen J 2008. Heltemod og Kragelort. København: Høst og Søn.</w:t>
      </w:r>
    </w:p>
    <w:p w14:paraId="6FB426F0" w14:textId="77777777" w:rsidR="001F45DB" w:rsidRPr="001F45DB" w:rsidRDefault="001F45DB" w:rsidP="007B079D">
      <w:pPr>
        <w:spacing w:line="276" w:lineRule="auto"/>
      </w:pPr>
      <w:r w:rsidRPr="001F45DB">
        <w:t>Ottesen J 2012. Rævehørm og sejrshyl. København: Høst og søn.</w:t>
      </w:r>
    </w:p>
    <w:p w14:paraId="6D46AA57" w14:textId="77777777" w:rsidR="001F45DB" w:rsidRPr="001F45DB" w:rsidRDefault="001F45DB" w:rsidP="007B079D">
      <w:pPr>
        <w:spacing w:line="276" w:lineRule="auto"/>
      </w:pPr>
      <w:r w:rsidRPr="001F45DB">
        <w:t xml:space="preserve">Politikens guide ”Sådan vælger du en børnebog” (2015) </w:t>
      </w:r>
      <w:hyperlink r:id="rId29" w:history="1">
        <w:r w:rsidRPr="001F45DB">
          <w:t>http://politiken.dk/forbrugogliv/livsstil/familieliv/ECE2505206/guide-saadan-vaelger-du-den-rigtige-boernebog/</w:t>
        </w:r>
      </w:hyperlink>
      <w:r w:rsidRPr="001F45DB">
        <w:t xml:space="preserve">. Set </w:t>
      </w:r>
      <w:proofErr w:type="gramStart"/>
      <w:r w:rsidRPr="001F45DB">
        <w:t>25.03.2015</w:t>
      </w:r>
      <w:proofErr w:type="gramEnd"/>
      <w:r w:rsidRPr="001F45DB">
        <w:t>.</w:t>
      </w:r>
    </w:p>
    <w:p w14:paraId="4B01ADD6" w14:textId="77777777" w:rsidR="001F45DB" w:rsidRPr="001F45DB" w:rsidRDefault="001F45DB" w:rsidP="007B079D">
      <w:pPr>
        <w:spacing w:line="276" w:lineRule="auto"/>
      </w:pPr>
      <w:r w:rsidRPr="001F45DB">
        <w:t xml:space="preserve">Retsinformation. </w:t>
      </w:r>
      <w:hyperlink r:id="rId30" w:anchor="idcc44e087-df5d-42e4-a6c9-b82107b50646" w:history="1">
        <w:r w:rsidRPr="001F45DB">
          <w:t>https://www.retsinformation.dk/forms/R0710.aspx?id=175036#idcc44e087-df5d-42e4-a6c9-b82107b50646</w:t>
        </w:r>
      </w:hyperlink>
      <w:r w:rsidRPr="001F45DB">
        <w:t xml:space="preserve">. Set </w:t>
      </w:r>
      <w:proofErr w:type="gramStart"/>
      <w:r w:rsidRPr="001F45DB">
        <w:t>25.03.2016</w:t>
      </w:r>
      <w:proofErr w:type="gramEnd"/>
      <w:r w:rsidRPr="001F45DB">
        <w:t>.</w:t>
      </w:r>
    </w:p>
    <w:p w14:paraId="1A76C9AE" w14:textId="77777777" w:rsidR="001F45DB" w:rsidRPr="001F45DB" w:rsidRDefault="001F45DB" w:rsidP="007B079D">
      <w:pPr>
        <w:spacing w:line="276" w:lineRule="auto"/>
      </w:pPr>
      <w:r w:rsidRPr="001F45DB">
        <w:t>Rohde-Brøndum J 2015. Jørgen fik dødssprøjte. København: Ekstra Bladet. 13.05 2015.</w:t>
      </w:r>
    </w:p>
    <w:p w14:paraId="5A23D101" w14:textId="77777777" w:rsidR="001F45DB" w:rsidRPr="001F45DB" w:rsidRDefault="001F45DB" w:rsidP="007B079D">
      <w:pPr>
        <w:spacing w:line="276" w:lineRule="auto"/>
      </w:pPr>
      <w:r w:rsidRPr="001F45DB">
        <w:t xml:space="preserve">Rowling J K 1997. Harry Potter og de vises sten. København: Gyldendal. </w:t>
      </w:r>
    </w:p>
    <w:p w14:paraId="2B16076E" w14:textId="77777777" w:rsidR="001F45DB" w:rsidRPr="001F45DB" w:rsidRDefault="001F45DB" w:rsidP="007B079D">
      <w:pPr>
        <w:spacing w:line="276" w:lineRule="auto"/>
      </w:pPr>
      <w:r w:rsidRPr="001F45DB">
        <w:t>Rowling J K 1997. Harry Potter og de vises sten. København: Gyldendal.</w:t>
      </w:r>
    </w:p>
    <w:p w14:paraId="0727C84D" w14:textId="77777777" w:rsidR="001F45DB" w:rsidRPr="001F45DB" w:rsidRDefault="001F45DB" w:rsidP="007B079D">
      <w:pPr>
        <w:spacing w:line="276" w:lineRule="auto"/>
      </w:pPr>
      <w:proofErr w:type="spellStart"/>
      <w:r w:rsidRPr="001F45DB">
        <w:t>Sareen</w:t>
      </w:r>
      <w:proofErr w:type="spellEnd"/>
      <w:r w:rsidRPr="001F45DB">
        <w:t xml:space="preserve"> M 2012: Iqbal Farooq på Bornholm. København: Politikens Forlag.</w:t>
      </w:r>
    </w:p>
    <w:p w14:paraId="1C3BF470" w14:textId="77777777" w:rsidR="001F45DB" w:rsidRPr="001F45DB" w:rsidRDefault="001F45DB" w:rsidP="007B079D">
      <w:pPr>
        <w:spacing w:line="276" w:lineRule="auto"/>
      </w:pPr>
      <w:r w:rsidRPr="001F45DB">
        <w:t>Schmidt I 2002. Isabellas desserter. København: Aschehoug.</w:t>
      </w:r>
    </w:p>
    <w:p w14:paraId="431D2496" w14:textId="77777777" w:rsidR="001F45DB" w:rsidRPr="001F45DB" w:rsidRDefault="001F45DB" w:rsidP="007B079D">
      <w:pPr>
        <w:spacing w:line="276" w:lineRule="auto"/>
      </w:pPr>
      <w:r w:rsidRPr="001F45DB">
        <w:t>Shelley M 1818. Frankenstein. 2014. København: Rosinante.</w:t>
      </w:r>
    </w:p>
    <w:p w14:paraId="5011554C" w14:textId="77777777" w:rsidR="001F45DB" w:rsidRPr="00A938B3" w:rsidRDefault="001F45DB" w:rsidP="007B079D">
      <w:pPr>
        <w:spacing w:line="276" w:lineRule="auto"/>
      </w:pPr>
      <w:proofErr w:type="spellStart"/>
      <w:r w:rsidRPr="001F45DB">
        <w:t>Sosuordbogen</w:t>
      </w:r>
      <w:proofErr w:type="spellEnd"/>
      <w:r w:rsidRPr="001F45DB">
        <w:t xml:space="preserve">. </w:t>
      </w:r>
      <w:hyperlink r:id="rId31" w:history="1">
        <w:r w:rsidRPr="001F45DB">
          <w:t>http://sosuordbogen.dk/</w:t>
        </w:r>
      </w:hyperlink>
      <w:r w:rsidRPr="001F45DB">
        <w:t xml:space="preserve">. </w:t>
      </w:r>
      <w:r w:rsidRPr="00A938B3">
        <w:t>Set 30.3.2016.</w:t>
      </w:r>
    </w:p>
    <w:p w14:paraId="44023766" w14:textId="77777777" w:rsidR="001F45DB" w:rsidRPr="001F45DB" w:rsidRDefault="001F45DB" w:rsidP="007B079D">
      <w:pPr>
        <w:spacing w:line="276" w:lineRule="auto"/>
      </w:pPr>
      <w:proofErr w:type="gramStart"/>
      <w:r w:rsidRPr="001F45DB">
        <w:rPr>
          <w:lang w:val="en-US"/>
        </w:rPr>
        <w:t>Spies.</w:t>
      </w:r>
      <w:proofErr w:type="gramEnd"/>
      <w:r w:rsidRPr="001F45DB">
        <w:rPr>
          <w:lang w:val="en-US"/>
        </w:rPr>
        <w:t xml:space="preserve"> Do it for Denmark, do it for Mom. </w:t>
      </w:r>
      <w:r w:rsidRPr="001F45DB">
        <w:t>Reklame. 2015.</w:t>
      </w:r>
    </w:p>
    <w:p w14:paraId="24142863" w14:textId="77777777" w:rsidR="001F45DB" w:rsidRPr="001F45DB" w:rsidRDefault="001F45DB" w:rsidP="007B079D">
      <w:pPr>
        <w:spacing w:line="276" w:lineRule="auto"/>
      </w:pPr>
      <w:r w:rsidRPr="001F45DB">
        <w:t xml:space="preserve">Stevnhøj A 2001. Gyldendals bog om barnet. København: Gyldendal. </w:t>
      </w:r>
    </w:p>
    <w:p w14:paraId="345E19C2" w14:textId="77777777" w:rsidR="001F45DB" w:rsidRPr="001F45DB" w:rsidRDefault="001F45DB" w:rsidP="007B079D">
      <w:pPr>
        <w:spacing w:line="276" w:lineRule="auto"/>
      </w:pPr>
      <w:r w:rsidRPr="001F45DB">
        <w:t xml:space="preserve">Telia Danmark. Sluk mobilen og </w:t>
      </w:r>
      <w:proofErr w:type="spellStart"/>
      <w:r w:rsidRPr="001F45DB">
        <w:t>Instagram</w:t>
      </w:r>
      <w:proofErr w:type="spellEnd"/>
      <w:r w:rsidRPr="001F45DB">
        <w:t>. Biografreklame. 2015.</w:t>
      </w:r>
    </w:p>
    <w:p w14:paraId="190EFF5F" w14:textId="77777777" w:rsidR="001F45DB" w:rsidRPr="001F45DB" w:rsidRDefault="001F45DB" w:rsidP="007B079D">
      <w:pPr>
        <w:spacing w:line="276" w:lineRule="auto"/>
      </w:pPr>
      <w:r w:rsidRPr="001F45DB">
        <w:t xml:space="preserve">Thøgersen K 2015. Hvem er </w:t>
      </w:r>
      <w:proofErr w:type="gramStart"/>
      <w:r w:rsidRPr="001F45DB">
        <w:t xml:space="preserve">ordblind?  </w:t>
      </w:r>
      <w:r w:rsidR="007B079D">
        <w:fldChar w:fldCharType="begin"/>
      </w:r>
      <w:proofErr w:type="gramEnd"/>
      <w:r w:rsidR="007B079D">
        <w:instrText xml:space="preserve"> HYPERLINK "https://www.youtube.com/watch?v=p22SgNqHJok" </w:instrText>
      </w:r>
      <w:r w:rsidR="007B079D">
        <w:fldChar w:fldCharType="separate"/>
      </w:r>
      <w:r w:rsidRPr="001F45DB">
        <w:t>https://www.youtube.com/watch?v=p22SgNqHJok</w:t>
      </w:r>
      <w:r w:rsidR="007B079D">
        <w:fldChar w:fldCharType="end"/>
      </w:r>
    </w:p>
    <w:p w14:paraId="6F679575" w14:textId="77777777" w:rsidR="001F45DB" w:rsidRPr="001F45DB" w:rsidRDefault="001F45DB" w:rsidP="007B079D">
      <w:pPr>
        <w:spacing w:line="276" w:lineRule="auto"/>
      </w:pPr>
      <w:r w:rsidRPr="001F45DB">
        <w:t xml:space="preserve">Thøgersen K 2015. Info om ordblindhed. </w:t>
      </w:r>
      <w:hyperlink r:id="rId32" w:history="1">
        <w:r w:rsidRPr="001F45DB">
          <w:t>https://www.youtube.com/watch?v=1wLmmCcpnDs</w:t>
        </w:r>
      </w:hyperlink>
      <w:r w:rsidRPr="001F45DB">
        <w:t xml:space="preserve">. </w:t>
      </w:r>
    </w:p>
    <w:p w14:paraId="73DDA150" w14:textId="77777777" w:rsidR="001F45DB" w:rsidRPr="001F45DB" w:rsidRDefault="001F45DB" w:rsidP="007B079D">
      <w:pPr>
        <w:spacing w:line="276" w:lineRule="auto"/>
      </w:pPr>
      <w:r w:rsidRPr="001F45DB">
        <w:t xml:space="preserve">Uddannelsesguiden. </w:t>
      </w:r>
      <w:hyperlink r:id="rId33" w:history="1">
        <w:r w:rsidRPr="001F45DB">
          <w:t>https://www.ug.dk/flereomraader/maalgrupper/efteruddannelse/ord-og-begreber</w:t>
        </w:r>
      </w:hyperlink>
      <w:r w:rsidRPr="001F45DB">
        <w:t>. Set 30.3.2016.</w:t>
      </w:r>
    </w:p>
    <w:p w14:paraId="188264FD" w14:textId="77777777" w:rsidR="001F45DB" w:rsidRPr="001F45DB" w:rsidRDefault="001F45DB" w:rsidP="007B079D">
      <w:pPr>
        <w:spacing w:line="276" w:lineRule="auto"/>
      </w:pPr>
      <w:proofErr w:type="spellStart"/>
      <w:r w:rsidRPr="001F45DB">
        <w:t>Yousafsai</w:t>
      </w:r>
      <w:proofErr w:type="spellEnd"/>
      <w:r w:rsidRPr="001F45DB">
        <w:t xml:space="preserve"> M 2014. Tale ved Nobelprisoverrækkelsen. </w:t>
      </w:r>
      <w:hyperlink r:id="rId34" w:history="1">
        <w:r w:rsidRPr="001F45DB">
          <w:t>http://www.nobelprize.org/nobel_prizes/peace/laureates/2014/yousafzai-lecture_en.html. Set</w:t>
        </w:r>
      </w:hyperlink>
      <w:r w:rsidRPr="001F45DB">
        <w:t xml:space="preserve"> </w:t>
      </w:r>
      <w:proofErr w:type="gramStart"/>
      <w:r w:rsidRPr="001F45DB">
        <w:t>30.03.2016</w:t>
      </w:r>
      <w:proofErr w:type="gramEnd"/>
      <w:r w:rsidRPr="001F45DB">
        <w:t xml:space="preserve">. </w:t>
      </w:r>
      <w:hyperlink r:id="rId35" w:history="1">
        <w:r w:rsidRPr="001F45DB">
          <w:t>http://www.nrk.no/nobel/malala-yousafzais-nobeltale-1.12093868</w:t>
        </w:r>
      </w:hyperlink>
      <w:r w:rsidRPr="001F45DB">
        <w:t xml:space="preserve">. Set </w:t>
      </w:r>
      <w:proofErr w:type="gramStart"/>
      <w:r w:rsidRPr="001F45DB">
        <w:t>30.03.2016</w:t>
      </w:r>
      <w:proofErr w:type="gramEnd"/>
      <w:r w:rsidRPr="001F45DB">
        <w:t xml:space="preserve">. </w:t>
      </w:r>
    </w:p>
    <w:p w14:paraId="57B39AB4" w14:textId="77777777" w:rsidR="00F35235" w:rsidRPr="003D7848" w:rsidRDefault="00F35235" w:rsidP="007B079D">
      <w:pPr>
        <w:spacing w:line="276" w:lineRule="auto"/>
      </w:pPr>
    </w:p>
    <w:sectPr w:rsidR="00F35235" w:rsidRPr="003D784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6FFAE" w14:textId="77777777" w:rsidR="002B5E04" w:rsidRDefault="002B5E04" w:rsidP="002B5E04">
      <w:r>
        <w:separator/>
      </w:r>
    </w:p>
  </w:endnote>
  <w:endnote w:type="continuationSeparator" w:id="0">
    <w:p w14:paraId="00556BB1" w14:textId="77777777" w:rsidR="002B5E04" w:rsidRDefault="002B5E04" w:rsidP="002B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C2602" w14:textId="77777777" w:rsidR="002B5E04" w:rsidRDefault="002B5E04" w:rsidP="002B5E04">
      <w:r>
        <w:separator/>
      </w:r>
    </w:p>
  </w:footnote>
  <w:footnote w:type="continuationSeparator" w:id="0">
    <w:p w14:paraId="47362211" w14:textId="77777777" w:rsidR="002B5E04" w:rsidRDefault="002B5E04" w:rsidP="002B5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47E5"/>
    <w:multiLevelType w:val="hybridMultilevel"/>
    <w:tmpl w:val="E30CE5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15AD382E"/>
    <w:multiLevelType w:val="hybridMultilevel"/>
    <w:tmpl w:val="47E0D6B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8435C"/>
    <w:multiLevelType w:val="hybridMultilevel"/>
    <w:tmpl w:val="4C7A4B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11F28"/>
    <w:multiLevelType w:val="hybridMultilevel"/>
    <w:tmpl w:val="DAE057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E3C41"/>
    <w:multiLevelType w:val="hybridMultilevel"/>
    <w:tmpl w:val="B9F216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31345012"/>
    <w:multiLevelType w:val="hybridMultilevel"/>
    <w:tmpl w:val="2BC0BE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3B351CFC"/>
    <w:multiLevelType w:val="hybridMultilevel"/>
    <w:tmpl w:val="F8E860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418D9"/>
    <w:multiLevelType w:val="hybridMultilevel"/>
    <w:tmpl w:val="0666F08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83EAE"/>
    <w:multiLevelType w:val="hybridMultilevel"/>
    <w:tmpl w:val="D5989F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0008B"/>
    <w:multiLevelType w:val="hybridMultilevel"/>
    <w:tmpl w:val="06E032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>
    <w:nsid w:val="4B764084"/>
    <w:multiLevelType w:val="hybridMultilevel"/>
    <w:tmpl w:val="8DF431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>
    <w:nsid w:val="53B3504E"/>
    <w:multiLevelType w:val="hybridMultilevel"/>
    <w:tmpl w:val="18C6DC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2">
    <w:nsid w:val="55753987"/>
    <w:multiLevelType w:val="hybridMultilevel"/>
    <w:tmpl w:val="888CE8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27385"/>
    <w:multiLevelType w:val="hybridMultilevel"/>
    <w:tmpl w:val="0524A1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4">
    <w:nsid w:val="74535676"/>
    <w:multiLevelType w:val="hybridMultilevel"/>
    <w:tmpl w:val="71903A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12"/>
  </w:num>
  <w:num w:numId="7">
    <w:abstractNumId w:val="13"/>
  </w:num>
  <w:num w:numId="8">
    <w:abstractNumId w:val="11"/>
  </w:num>
  <w:num w:numId="9">
    <w:abstractNumId w:val="2"/>
  </w:num>
  <w:num w:numId="10">
    <w:abstractNumId w:val="4"/>
  </w:num>
  <w:num w:numId="11">
    <w:abstractNumId w:val="9"/>
  </w:num>
  <w:num w:numId="12">
    <w:abstractNumId w:val="0"/>
  </w:num>
  <w:num w:numId="13">
    <w:abstractNumId w:val="14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0B"/>
    <w:rsid w:val="000E4051"/>
    <w:rsid w:val="001F45DB"/>
    <w:rsid w:val="00276D3A"/>
    <w:rsid w:val="002B5E04"/>
    <w:rsid w:val="00306C8D"/>
    <w:rsid w:val="003D7848"/>
    <w:rsid w:val="0041073A"/>
    <w:rsid w:val="004D0A29"/>
    <w:rsid w:val="005167BD"/>
    <w:rsid w:val="00521622"/>
    <w:rsid w:val="005E7E19"/>
    <w:rsid w:val="005F1C72"/>
    <w:rsid w:val="00647D1B"/>
    <w:rsid w:val="0076006A"/>
    <w:rsid w:val="0077312D"/>
    <w:rsid w:val="007B079D"/>
    <w:rsid w:val="007E24B4"/>
    <w:rsid w:val="009E44AF"/>
    <w:rsid w:val="00A938B3"/>
    <w:rsid w:val="00AF6B97"/>
    <w:rsid w:val="00B835A3"/>
    <w:rsid w:val="00BB2122"/>
    <w:rsid w:val="00BC466D"/>
    <w:rsid w:val="00C53C0B"/>
    <w:rsid w:val="00C814F1"/>
    <w:rsid w:val="00CF5742"/>
    <w:rsid w:val="00D52CEC"/>
    <w:rsid w:val="00F35235"/>
    <w:rsid w:val="00F3784E"/>
    <w:rsid w:val="00F9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F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9D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B07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B079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B07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B079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B079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B079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B079D"/>
    <w:pPr>
      <w:spacing w:before="240" w:after="60"/>
      <w:outlineLvl w:val="6"/>
    </w:pPr>
    <w:rPr>
      <w:rFonts w:cstheme="majorBidi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B079D"/>
    <w:pPr>
      <w:spacing w:before="240" w:after="60"/>
      <w:outlineLvl w:val="7"/>
    </w:pPr>
    <w:rPr>
      <w:rFonts w:cstheme="majorBidi"/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B07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7B07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7B07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B07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B07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B079D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el-Gitter">
    <w:name w:val="Table Grid"/>
    <w:basedOn w:val="Tabel-Normal"/>
    <w:uiPriority w:val="39"/>
    <w:rsid w:val="00647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B079D"/>
    <w:pPr>
      <w:ind w:left="720"/>
      <w:contextualSpacing/>
    </w:pPr>
  </w:style>
  <w:style w:type="table" w:customStyle="1" w:styleId="Tabel-Gitter1">
    <w:name w:val="Tabel - Gitter1"/>
    <w:basedOn w:val="Tabel-Normal"/>
    <w:next w:val="Tabel-Gitter"/>
    <w:uiPriority w:val="39"/>
    <w:rsid w:val="00BB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">
    <w:name w:val="Tabel - Gitter2"/>
    <w:basedOn w:val="Tabel-Normal"/>
    <w:next w:val="Tabel-Gitter"/>
    <w:uiPriority w:val="39"/>
    <w:rsid w:val="009E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">
    <w:name w:val="TOC Heading"/>
    <w:basedOn w:val="Overskrift1"/>
    <w:next w:val="Normal"/>
    <w:uiPriority w:val="39"/>
    <w:unhideWhenUsed/>
    <w:qFormat/>
    <w:rsid w:val="007B079D"/>
    <w:pPr>
      <w:outlineLvl w:val="9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77312D"/>
    <w:pPr>
      <w:spacing w:after="100"/>
      <w:ind w:left="220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7312D"/>
    <w:pPr>
      <w:spacing w:after="100"/>
    </w:pPr>
    <w:rPr>
      <w:lang w:eastAsia="da-DK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77312D"/>
    <w:pPr>
      <w:spacing w:after="100"/>
      <w:ind w:left="440"/>
    </w:pPr>
    <w:rPr>
      <w:lang w:eastAsia="da-DK"/>
    </w:rPr>
  </w:style>
  <w:style w:type="character" w:styleId="Hyperlink">
    <w:name w:val="Hyperlink"/>
    <w:basedOn w:val="Standardskrifttypeiafsnit"/>
    <w:uiPriority w:val="99"/>
    <w:unhideWhenUsed/>
    <w:rsid w:val="0077312D"/>
    <w:rPr>
      <w:color w:val="0563C1" w:themeColor="hyperlink"/>
      <w:u w:val="single"/>
    </w:rPr>
  </w:style>
  <w:style w:type="table" w:customStyle="1" w:styleId="Tabel-Gitter3">
    <w:name w:val="Tabel - Gitter3"/>
    <w:basedOn w:val="Tabel-Normal"/>
    <w:next w:val="Tabel-Gitter"/>
    <w:uiPriority w:val="39"/>
    <w:rsid w:val="003D7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basedOn w:val="Normal"/>
    <w:uiPriority w:val="1"/>
    <w:qFormat/>
    <w:rsid w:val="007B079D"/>
    <w:rPr>
      <w:szCs w:val="32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B5E04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B5E04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B5E04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24B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24B4"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B079D"/>
    <w:rPr>
      <w:rFonts w:cstheme="maj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B079D"/>
    <w:rPr>
      <w:rFonts w:cstheme="maj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B079D"/>
    <w:rPr>
      <w:rFonts w:cstheme="majorBidi"/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B079D"/>
    <w:rPr>
      <w:rFonts w:cstheme="maj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B079D"/>
    <w:rPr>
      <w:rFonts w:cstheme="majorBidi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B079D"/>
    <w:rPr>
      <w:rFonts w:asciiTheme="majorHAnsi" w:eastAsiaTheme="majorEastAsia" w:hAnsiTheme="majorHAnsi" w:cstheme="majorBidi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B079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B079D"/>
    <w:rPr>
      <w:rFonts w:asciiTheme="majorHAnsi" w:eastAsiaTheme="majorEastAsia" w:hAnsiTheme="majorHAnsi" w:cstheme="majorBid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7B079D"/>
    <w:rPr>
      <w:b/>
      <w:bCs/>
    </w:rPr>
  </w:style>
  <w:style w:type="character" w:styleId="Fremhv">
    <w:name w:val="Emphasis"/>
    <w:basedOn w:val="Standardskrifttypeiafsnit"/>
    <w:uiPriority w:val="20"/>
    <w:qFormat/>
    <w:rsid w:val="007B079D"/>
    <w:rPr>
      <w:rFonts w:asciiTheme="minorHAnsi" w:hAnsiTheme="minorHAnsi"/>
      <w:b/>
      <w:i/>
      <w:iCs/>
    </w:rPr>
  </w:style>
  <w:style w:type="paragraph" w:styleId="Citat">
    <w:name w:val="Quote"/>
    <w:basedOn w:val="Normal"/>
    <w:next w:val="Normal"/>
    <w:link w:val="CitatTegn"/>
    <w:uiPriority w:val="29"/>
    <w:qFormat/>
    <w:rsid w:val="007B079D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7B079D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B079D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B079D"/>
    <w:rPr>
      <w:b/>
      <w:i/>
      <w:sz w:val="24"/>
    </w:rPr>
  </w:style>
  <w:style w:type="character" w:styleId="Svagfremhvning">
    <w:name w:val="Subtle Emphasis"/>
    <w:uiPriority w:val="19"/>
    <w:qFormat/>
    <w:rsid w:val="007B079D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7B079D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7B079D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7B079D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7B079D"/>
    <w:rPr>
      <w:rFonts w:asciiTheme="majorHAnsi" w:eastAsiaTheme="majorEastAsia" w:hAnsiTheme="majorHAnsi"/>
      <w:b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9D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B07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B079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B07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B079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B079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B079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B079D"/>
    <w:pPr>
      <w:spacing w:before="240" w:after="60"/>
      <w:outlineLvl w:val="6"/>
    </w:pPr>
    <w:rPr>
      <w:rFonts w:cstheme="majorBidi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B079D"/>
    <w:pPr>
      <w:spacing w:before="240" w:after="60"/>
      <w:outlineLvl w:val="7"/>
    </w:pPr>
    <w:rPr>
      <w:rFonts w:cstheme="majorBidi"/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B07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7B07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7B07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B07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B07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B079D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el-Gitter">
    <w:name w:val="Table Grid"/>
    <w:basedOn w:val="Tabel-Normal"/>
    <w:uiPriority w:val="39"/>
    <w:rsid w:val="00647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B079D"/>
    <w:pPr>
      <w:ind w:left="720"/>
      <w:contextualSpacing/>
    </w:pPr>
  </w:style>
  <w:style w:type="table" w:customStyle="1" w:styleId="Tabel-Gitter1">
    <w:name w:val="Tabel - Gitter1"/>
    <w:basedOn w:val="Tabel-Normal"/>
    <w:next w:val="Tabel-Gitter"/>
    <w:uiPriority w:val="39"/>
    <w:rsid w:val="00BB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">
    <w:name w:val="Tabel - Gitter2"/>
    <w:basedOn w:val="Tabel-Normal"/>
    <w:next w:val="Tabel-Gitter"/>
    <w:uiPriority w:val="39"/>
    <w:rsid w:val="009E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">
    <w:name w:val="TOC Heading"/>
    <w:basedOn w:val="Overskrift1"/>
    <w:next w:val="Normal"/>
    <w:uiPriority w:val="39"/>
    <w:unhideWhenUsed/>
    <w:qFormat/>
    <w:rsid w:val="007B079D"/>
    <w:pPr>
      <w:outlineLvl w:val="9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77312D"/>
    <w:pPr>
      <w:spacing w:after="100"/>
      <w:ind w:left="220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7312D"/>
    <w:pPr>
      <w:spacing w:after="100"/>
    </w:pPr>
    <w:rPr>
      <w:lang w:eastAsia="da-DK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77312D"/>
    <w:pPr>
      <w:spacing w:after="100"/>
      <w:ind w:left="440"/>
    </w:pPr>
    <w:rPr>
      <w:lang w:eastAsia="da-DK"/>
    </w:rPr>
  </w:style>
  <w:style w:type="character" w:styleId="Hyperlink">
    <w:name w:val="Hyperlink"/>
    <w:basedOn w:val="Standardskrifttypeiafsnit"/>
    <w:uiPriority w:val="99"/>
    <w:unhideWhenUsed/>
    <w:rsid w:val="0077312D"/>
    <w:rPr>
      <w:color w:val="0563C1" w:themeColor="hyperlink"/>
      <w:u w:val="single"/>
    </w:rPr>
  </w:style>
  <w:style w:type="table" w:customStyle="1" w:styleId="Tabel-Gitter3">
    <w:name w:val="Tabel - Gitter3"/>
    <w:basedOn w:val="Tabel-Normal"/>
    <w:next w:val="Tabel-Gitter"/>
    <w:uiPriority w:val="39"/>
    <w:rsid w:val="003D7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basedOn w:val="Normal"/>
    <w:uiPriority w:val="1"/>
    <w:qFormat/>
    <w:rsid w:val="007B079D"/>
    <w:rPr>
      <w:szCs w:val="32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B5E04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B5E04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B5E04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24B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24B4"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B079D"/>
    <w:rPr>
      <w:rFonts w:cstheme="maj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B079D"/>
    <w:rPr>
      <w:rFonts w:cstheme="maj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B079D"/>
    <w:rPr>
      <w:rFonts w:cstheme="majorBidi"/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B079D"/>
    <w:rPr>
      <w:rFonts w:cstheme="maj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B079D"/>
    <w:rPr>
      <w:rFonts w:cstheme="majorBidi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B079D"/>
    <w:rPr>
      <w:rFonts w:asciiTheme="majorHAnsi" w:eastAsiaTheme="majorEastAsia" w:hAnsiTheme="majorHAnsi" w:cstheme="majorBidi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B079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B079D"/>
    <w:rPr>
      <w:rFonts w:asciiTheme="majorHAnsi" w:eastAsiaTheme="majorEastAsia" w:hAnsiTheme="majorHAnsi" w:cstheme="majorBid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7B079D"/>
    <w:rPr>
      <w:b/>
      <w:bCs/>
    </w:rPr>
  </w:style>
  <w:style w:type="character" w:styleId="Fremhv">
    <w:name w:val="Emphasis"/>
    <w:basedOn w:val="Standardskrifttypeiafsnit"/>
    <w:uiPriority w:val="20"/>
    <w:qFormat/>
    <w:rsid w:val="007B079D"/>
    <w:rPr>
      <w:rFonts w:asciiTheme="minorHAnsi" w:hAnsiTheme="minorHAnsi"/>
      <w:b/>
      <w:i/>
      <w:iCs/>
    </w:rPr>
  </w:style>
  <w:style w:type="paragraph" w:styleId="Citat">
    <w:name w:val="Quote"/>
    <w:basedOn w:val="Normal"/>
    <w:next w:val="Normal"/>
    <w:link w:val="CitatTegn"/>
    <w:uiPriority w:val="29"/>
    <w:qFormat/>
    <w:rsid w:val="007B079D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7B079D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B079D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B079D"/>
    <w:rPr>
      <w:b/>
      <w:i/>
      <w:sz w:val="24"/>
    </w:rPr>
  </w:style>
  <w:style w:type="character" w:styleId="Svagfremhvning">
    <w:name w:val="Subtle Emphasis"/>
    <w:uiPriority w:val="19"/>
    <w:qFormat/>
    <w:rsid w:val="007B079D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7B079D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7B079D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7B079D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7B079D"/>
    <w:rPr>
      <w:rFonts w:asciiTheme="majorHAnsi" w:eastAsiaTheme="majorEastAsia" w:hAnsiTheme="majorHAnsi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rdnet.dk/ddo/" TargetMode="External"/><Relationship Id="rId18" Type="http://schemas.openxmlformats.org/officeDocument/2006/relationships/hyperlink" Target="https://www.ordblindeforeningen.dk/" TargetMode="External"/><Relationship Id="rId26" Type="http://schemas.openxmlformats.org/officeDocument/2006/relationships/hyperlink" Target="http://samvirke.dk/sundhed/artikler/hvilke-gode-hoeflige-formuleringer-findes-egentlig-paa-dansk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samvirke.dk/please" TargetMode="External"/><Relationship Id="rId34" Type="http://schemas.openxmlformats.org/officeDocument/2006/relationships/hyperlink" Target="http://www.nobelprize.org/nobel_prizes/peace/laureates/2014/yousafzai-lecture_en.html.%20Se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cancer.dk/fagfolk/forebyggelse/rygning/fakta-rygning/rygernes_sygdomme/rygning-og-kraeft/" TargetMode="External"/><Relationship Id="rId17" Type="http://schemas.openxmlformats.org/officeDocument/2006/relationships/hyperlink" Target="http://www.margitgade.dk/index.php/81-undervisningsmateriale/91-skriveskabeloner-fra-margit-gade" TargetMode="External"/><Relationship Id="rId25" Type="http://schemas.openxmlformats.org/officeDocument/2006/relationships/hyperlink" Target="https://www.mv-nordic.com/dk/sps-specialpaedagogisk-stotte" TargetMode="External"/><Relationship Id="rId33" Type="http://schemas.openxmlformats.org/officeDocument/2006/relationships/hyperlink" Target="https://www.ug.dk/flereomraader/maalgrupper/efteruddannelse/ord-og-begreb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agetssprog-sosu.dk/" TargetMode="External"/><Relationship Id="rId20" Type="http://schemas.openxmlformats.org/officeDocument/2006/relationships/hyperlink" Target="http://www.kristeligt-dagblad.dk/hoeflighed" TargetMode="External"/><Relationship Id="rId29" Type="http://schemas.openxmlformats.org/officeDocument/2006/relationships/hyperlink" Target="http://politiken.dk/forbrugogliv/livsstil/familieliv/ECE2505206/guide-saadan-vaelger-du-den-rigtige-boernebo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oernecancerfonden.dk/" TargetMode="External"/><Relationship Id="rId24" Type="http://schemas.openxmlformats.org/officeDocument/2006/relationships/hyperlink" Target="http://www.information.dk/256174" TargetMode="External"/><Relationship Id="rId32" Type="http://schemas.openxmlformats.org/officeDocument/2006/relationships/hyperlink" Target="https://www.youtube.com/watch?v=1wLmmCcpnDs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etlivsomordblind.dk/" TargetMode="External"/><Relationship Id="rId23" Type="http://schemas.openxmlformats.org/officeDocument/2006/relationships/hyperlink" Target="http://www.dr.dk/ligetil" TargetMode="External"/><Relationship Id="rId28" Type="http://schemas.openxmlformats.org/officeDocument/2006/relationships/hyperlink" Target="https://www.ordklar.dk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5fiWKMnOWeQ" TargetMode="External"/><Relationship Id="rId19" Type="http://schemas.openxmlformats.org/officeDocument/2006/relationships/hyperlink" Target="http://www.hto.nu/" TargetMode="External"/><Relationship Id="rId31" Type="http://schemas.openxmlformats.org/officeDocument/2006/relationships/hyperlink" Target="http://sosuordbogen.d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mvirke.dk/bordskik" TargetMode="External"/><Relationship Id="rId14" Type="http://schemas.openxmlformats.org/officeDocument/2006/relationships/hyperlink" Target="http://www.nota.nu/nyhedsbrev/15/august/duo-netvaerk-for-ordblinde-studerende" TargetMode="External"/><Relationship Id="rId22" Type="http://schemas.openxmlformats.org/officeDocument/2006/relationships/hyperlink" Target="http://gad.dk/danskbogentilsocial-ogsundhedselever" TargetMode="External"/><Relationship Id="rId27" Type="http://schemas.openxmlformats.org/officeDocument/2006/relationships/hyperlink" Target="http://www.nota.nu/" TargetMode="External"/><Relationship Id="rId30" Type="http://schemas.openxmlformats.org/officeDocument/2006/relationships/hyperlink" Target="https://www.retsinformation.dk/forms/R0710.aspx?id=175036" TargetMode="External"/><Relationship Id="rId35" Type="http://schemas.openxmlformats.org/officeDocument/2006/relationships/hyperlink" Target="http://www.nrk.no/nobel/malala-yousafzais-nobeltale-1.12093868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38202-D024-4ABB-826B-7C810283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Bjerrum Jensen</dc:creator>
  <cp:lastModifiedBy>Gitte Holden</cp:lastModifiedBy>
  <cp:revision>2</cp:revision>
  <dcterms:created xsi:type="dcterms:W3CDTF">2016-07-13T09:22:00Z</dcterms:created>
  <dcterms:modified xsi:type="dcterms:W3CDTF">2016-07-13T09:22:00Z</dcterms:modified>
</cp:coreProperties>
</file>